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ED" w:rsidRPr="004B20ED" w:rsidRDefault="004B20ED" w:rsidP="004B20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Советы родителям по безопасности в сети Интернет</w:t>
      </w:r>
    </w:p>
    <w:p w:rsidR="004B20ED" w:rsidRPr="004B20ED" w:rsidRDefault="004B20ED" w:rsidP="004B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Следует понимать, что подключаясь </w:t>
      </w:r>
      <w:proofErr w:type="gramStart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к</w:t>
      </w:r>
      <w:proofErr w:type="gramEnd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4B20ED" w:rsidRDefault="004B20ED" w:rsidP="004B20ED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b/>
          <w:bCs/>
          <w:sz w:val="28"/>
          <w:szCs w:val="24"/>
          <w:lang w:eastAsia="ru-RU"/>
        </w:rPr>
        <w:t>         Какие угрозы встречаются наиболее часто?</w:t>
      </w: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 </w:t>
      </w:r>
    </w:p>
    <w:p w:rsidR="004B20ED" w:rsidRPr="004B20ED" w:rsidRDefault="004B20ED" w:rsidP="004B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Прежде всего:</w:t>
      </w:r>
    </w:p>
    <w:p w:rsidR="004B20ED" w:rsidRPr="004B20ED" w:rsidRDefault="004B20ED" w:rsidP="004B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b/>
          <w:bCs/>
          <w:sz w:val="28"/>
          <w:szCs w:val="24"/>
          <w:lang w:eastAsia="ru-RU"/>
        </w:rPr>
        <w:t xml:space="preserve">     Угроза заражения </w:t>
      </w:r>
      <w:proofErr w:type="gramStart"/>
      <w:r w:rsidRPr="004B20ED">
        <w:rPr>
          <w:rFonts w:ascii="Georgia" w:eastAsia="Times New Roman" w:hAnsi="Georgia" w:cs="Times New Roman"/>
          <w:b/>
          <w:bCs/>
          <w:sz w:val="28"/>
          <w:szCs w:val="24"/>
          <w:lang w:eastAsia="ru-RU"/>
        </w:rPr>
        <w:t>вредоносным</w:t>
      </w:r>
      <w:proofErr w:type="gramEnd"/>
      <w:r w:rsidRPr="004B20ED">
        <w:rPr>
          <w:rFonts w:ascii="Georgia" w:eastAsia="Times New Roman" w:hAnsi="Georgia" w:cs="Times New Roman"/>
          <w:b/>
          <w:bCs/>
          <w:sz w:val="28"/>
          <w:szCs w:val="24"/>
          <w:lang w:eastAsia="ru-RU"/>
        </w:rPr>
        <w:t xml:space="preserve"> ПО.</w:t>
      </w: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 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из</w:t>
      </w:r>
      <w:proofErr w:type="gramEnd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 Интернет файлы. Например, программное обеспечение для мгновенного обмена сообщениями сегодня являются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Этот метод часто используется хакерами для распространения троянских вирусов.</w:t>
      </w:r>
    </w:p>
    <w:p w:rsidR="004B20ED" w:rsidRPr="004B20ED" w:rsidRDefault="004B20ED" w:rsidP="004B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b/>
          <w:bCs/>
          <w:sz w:val="28"/>
          <w:szCs w:val="24"/>
          <w:lang w:eastAsia="ru-RU"/>
        </w:rPr>
        <w:t>      Доступ к нежелательному содержимому.</w:t>
      </w: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 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всплывающие </w:t>
      </w:r>
      <w:proofErr w:type="gramStart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окна</w:t>
      </w:r>
      <w:proofErr w:type="gramEnd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 содержащие любую информацию, чаще всего порнографического характера.</w:t>
      </w:r>
    </w:p>
    <w:p w:rsidR="004B20ED" w:rsidRPr="004B20ED" w:rsidRDefault="004B20ED" w:rsidP="004B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b/>
          <w:bCs/>
          <w:sz w:val="28"/>
          <w:szCs w:val="24"/>
          <w:lang w:eastAsia="ru-RU"/>
        </w:rPr>
        <w:t>    Контакты с незнакомыми людьми с помощью чатов или электронной почты.</w:t>
      </w: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 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4B20ED" w:rsidRPr="004B20ED" w:rsidRDefault="004B20ED" w:rsidP="004B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b/>
          <w:bCs/>
          <w:sz w:val="28"/>
          <w:szCs w:val="24"/>
          <w:lang w:eastAsia="ru-RU"/>
        </w:rPr>
        <w:t>    Неконтролируемые покупки.</w:t>
      </w: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 Не смотря на то, что покупки через Интернет пока еще являются экзотикой для большинства из нас, однако недалек тот час, когда эта угроза может стать весьма актуальной.</w:t>
      </w:r>
    </w:p>
    <w:p w:rsidR="004B20ED" w:rsidRPr="004B20ED" w:rsidRDefault="004B20ED" w:rsidP="004B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    Интернет это прекрасное место для общения, обучения и отдыха. Но стоит понимать, что наш реальный мир, всемирная паутина так же может быть весьма и весьма опасна.</w:t>
      </w:r>
    </w:p>
    <w:p w:rsidR="004B20ED" w:rsidRPr="004B20ED" w:rsidRDefault="004B20ED" w:rsidP="004B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lastRenderedPageBreak/>
        <w:t>    Приведем </w:t>
      </w:r>
      <w:r w:rsidRPr="004B20ED">
        <w:rPr>
          <w:rFonts w:ascii="Georgia" w:eastAsia="Times New Roman" w:hAnsi="Georgia" w:cs="Times New Roman"/>
          <w:b/>
          <w:bCs/>
          <w:sz w:val="28"/>
          <w:szCs w:val="24"/>
          <w:lang w:eastAsia="ru-RU"/>
        </w:rPr>
        <w:t>несколько рекомендаций,</w:t>
      </w: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 с помощью которых </w:t>
      </w:r>
      <w:r w:rsidRPr="004B20ED">
        <w:rPr>
          <w:rFonts w:ascii="Georgia" w:eastAsia="Times New Roman" w:hAnsi="Georgia" w:cs="Times New Roman"/>
          <w:b/>
          <w:bCs/>
          <w:sz w:val="28"/>
          <w:szCs w:val="24"/>
          <w:lang w:eastAsia="ru-RU"/>
        </w:rPr>
        <w:t>посещение Интернет</w:t>
      </w: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 может стать менее опасным для ваших детей:</w:t>
      </w:r>
    </w:p>
    <w:p w:rsidR="004B20ED" w:rsidRPr="004B20ED" w:rsidRDefault="004B20ED" w:rsidP="004B20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Объясните детям, что если в Интернет что-либо беспокоит их, то им следует не скрывать этого, а поделиться с вами своим беспокойством;</w:t>
      </w:r>
    </w:p>
    <w:p w:rsidR="004B20ED" w:rsidRPr="004B20ED" w:rsidRDefault="004B20ED" w:rsidP="004B20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Microsoft</w:t>
      </w:r>
      <w:proofErr w:type="spellEnd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 </w:t>
      </w:r>
      <w:proofErr w:type="spellStart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Messenger</w:t>
      </w:r>
      <w:proofErr w:type="spellEnd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 и т.д.), использовании он-</w:t>
      </w:r>
      <w:proofErr w:type="spellStart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лайн</w:t>
      </w:r>
      <w:proofErr w:type="spellEnd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 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информации;</w:t>
      </w:r>
    </w:p>
    <w:p w:rsidR="004B20ED" w:rsidRPr="004B20ED" w:rsidRDefault="004B20ED" w:rsidP="004B20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т.д.; Объясните своему ребенку, что в реальной жизни и в Интернет нет разницы между неправильными и правильными поступками;</w:t>
      </w:r>
      <w:proofErr w:type="gramEnd"/>
    </w:p>
    <w:p w:rsidR="004B20ED" w:rsidRPr="004B20ED" w:rsidRDefault="004B20ED" w:rsidP="004B20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Научите ваших детей уважать собеседников в Интернет. Убедитесь, что они понимают, что правила хорошего тона действуют одинаково в Интернет и в реальной жизни;</w:t>
      </w:r>
    </w:p>
    <w:p w:rsidR="004B20ED" w:rsidRPr="004B20ED" w:rsidRDefault="004B20ED" w:rsidP="004B20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Скажите им, что никогда не стоит встречаться с друзьями </w:t>
      </w:r>
      <w:proofErr w:type="gramStart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из</w:t>
      </w:r>
      <w:proofErr w:type="gramEnd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 Интернет. Ведь люди могут оказаться совсем не теми, за кого себя выдают;</w:t>
      </w:r>
    </w:p>
    <w:p w:rsidR="004B20ED" w:rsidRPr="004B20ED" w:rsidRDefault="004B20ED" w:rsidP="004B20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Объясните детям, что далеко не все, что они могут прочесть или увидеть в Интернет – правда.        Приучите их спрашивать о том, в чем они не уверены;</w:t>
      </w:r>
    </w:p>
    <w:p w:rsidR="004B20ED" w:rsidRPr="004B20ED" w:rsidRDefault="004B20ED" w:rsidP="004B20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Не забывайте контролировать детей в Интернет с помощью специального программного обеспечения.      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4B20ED" w:rsidRPr="004B20ED" w:rsidRDefault="004B20ED" w:rsidP="004B20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интересуйтесь, какими сайтами и программами пользуются Ваши дети;</w:t>
      </w:r>
    </w:p>
    <w:p w:rsidR="004B20ED" w:rsidRPr="004B20ED" w:rsidRDefault="004B20ED" w:rsidP="004B20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настаивайте на том, чтобы подросток не соглашался на встречу с друзьями из Интернета без Вашего </w:t>
      </w:r>
      <w:proofErr w:type="gramStart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ведома</w:t>
      </w:r>
      <w:proofErr w:type="gramEnd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;</w:t>
      </w:r>
    </w:p>
    <w:p w:rsidR="004B20ED" w:rsidRPr="004B20ED" w:rsidRDefault="004B20ED" w:rsidP="004B20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напоминайте     детям         о       необходимости обеспечения</w:t>
      </w: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 </w:t>
      </w: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конфиденциальности личной информации;</w:t>
      </w:r>
    </w:p>
    <w:p w:rsidR="004B20ED" w:rsidRPr="004B20ED" w:rsidRDefault="004B20ED" w:rsidP="004B20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предостерегайте детей от использования сети для хулиганства либо совершения иных противоправных деяний, разъясните суть и ответственность за совершение преступлений против информационной безопасности;</w:t>
      </w:r>
    </w:p>
    <w:p w:rsidR="004B20ED" w:rsidRPr="004B20ED" w:rsidRDefault="004B20ED" w:rsidP="004B20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обсудите с ребенком возможные риски при осуществлении покупок в сети.</w:t>
      </w:r>
    </w:p>
    <w:p w:rsidR="004B20ED" w:rsidRPr="004B20ED" w:rsidRDefault="004B20ED" w:rsidP="004B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lastRenderedPageBreak/>
        <w:tab/>
      </w: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В сети Интернет на сайтах провайдеров, производителей антивирусного программного обеспечения, а также на специализированных ресурсах можно найти рекомендации по обеспечению защиты детей от различных типов </w:t>
      </w:r>
      <w:proofErr w:type="spellStart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киберугроз</w:t>
      </w:r>
      <w:proofErr w:type="spellEnd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. Также значимой для родителей может быть размещенная в сети информация о действиях, если ребенок уже столкнулся </w:t>
      </w:r>
      <w:proofErr w:type="gramStart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с</w:t>
      </w:r>
      <w:proofErr w:type="gramEnd"/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 xml:space="preserve"> какой-либо интернет-угрозой.</w:t>
      </w:r>
    </w:p>
    <w:p w:rsidR="004B20ED" w:rsidRPr="004B20ED" w:rsidRDefault="004B20ED" w:rsidP="004B20ED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4"/>
          <w:lang w:eastAsia="ru-RU"/>
        </w:rPr>
      </w:pP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ab/>
      </w:r>
      <w:r w:rsidRPr="004B20ED">
        <w:rPr>
          <w:rFonts w:ascii="Georgia" w:eastAsia="Times New Roman" w:hAnsi="Georgia" w:cs="Times New Roman"/>
          <w:sz w:val="28"/>
          <w:szCs w:val="24"/>
          <w:lang w:eastAsia="ru-RU"/>
        </w:rPr>
        <w:t>В случае установления фактов совершения противоправных деяний в сети Интернет в отношении детей рекомендуем родителям не умалчивать данные факты, а сообщать о них в зависимости от ситуации классному руководителю, педагогу социальному учреждения образования, в правоохранительные органы по месту жительства.</w:t>
      </w:r>
    </w:p>
    <w:p w:rsidR="004B20ED" w:rsidRPr="004B20ED" w:rsidRDefault="004B20ED" w:rsidP="004B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7575" w:rsidRPr="004B20ED" w:rsidRDefault="004B7575" w:rsidP="004B20ED">
      <w:pPr>
        <w:jc w:val="both"/>
        <w:rPr>
          <w:sz w:val="24"/>
        </w:rPr>
      </w:pPr>
    </w:p>
    <w:sectPr w:rsidR="004B7575" w:rsidRPr="004B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41CFB"/>
    <w:multiLevelType w:val="hybridMultilevel"/>
    <w:tmpl w:val="E80E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26F41"/>
    <w:multiLevelType w:val="multilevel"/>
    <w:tmpl w:val="E620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4F"/>
    <w:rsid w:val="004B20ED"/>
    <w:rsid w:val="004B7575"/>
    <w:rsid w:val="0077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2025-01-20T09:10:00Z</dcterms:created>
  <dcterms:modified xsi:type="dcterms:W3CDTF">2025-01-20T09:10:00Z</dcterms:modified>
</cp:coreProperties>
</file>