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DA" w:rsidRDefault="00C300DA" w:rsidP="00C300DA">
      <w:pPr>
        <w:jc w:val="center"/>
        <w:rPr>
          <w:b/>
          <w:sz w:val="36"/>
        </w:rPr>
      </w:pPr>
      <w:r w:rsidRPr="00C300DA">
        <w:rPr>
          <w:b/>
          <w:sz w:val="36"/>
        </w:rPr>
        <w:t>Как следует обращаться с подростком:</w:t>
      </w:r>
    </w:p>
    <w:p w:rsidR="00C300DA" w:rsidRDefault="00C300DA" w:rsidP="00C300DA">
      <w:pPr>
        <w:spacing w:after="0"/>
      </w:pPr>
      <w:r w:rsidRPr="00C300DA">
        <w:t>•    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</w:t>
      </w:r>
    </w:p>
    <w:p w:rsidR="00C300DA" w:rsidRDefault="00C300DA" w:rsidP="00C300DA">
      <w:pPr>
        <w:spacing w:after="0"/>
      </w:pPr>
      <w:r w:rsidRPr="00C300DA">
        <w:br/>
        <w:t>•    выделяйте деньги на карманные расходы;</w:t>
      </w:r>
    </w:p>
    <w:p w:rsidR="00C300DA" w:rsidRDefault="00C300DA" w:rsidP="00C300DA">
      <w:pPr>
        <w:spacing w:after="0"/>
      </w:pPr>
      <w:r w:rsidRPr="00C300DA">
        <w:br/>
        <w:t>•    в конфликтных ситуациях высказывайтесь после ребенка, причем выслушивайте его, а не просто слушайте, что и как он говорит;</w:t>
      </w:r>
    </w:p>
    <w:p w:rsidR="00C300DA" w:rsidRDefault="00C300DA" w:rsidP="00C300DA">
      <w:pPr>
        <w:spacing w:after="0"/>
      </w:pPr>
      <w:r w:rsidRPr="00C300DA">
        <w:br/>
        <w:t>•    объясните, что поступки, как правило, влекут за собой последствия, поэтому надо соотносить одно с другим;</w:t>
      </w:r>
    </w:p>
    <w:p w:rsidR="00C300DA" w:rsidRDefault="00C300DA" w:rsidP="00C300DA">
      <w:pPr>
        <w:spacing w:after="0"/>
      </w:pPr>
      <w:r w:rsidRPr="00C300DA">
        <w:br/>
        <w:t>•    учите ребенка достойно переносить огорчения, неприятности и потери, разъяснив необходимость тех или иных ограничений, в том числе в семье;</w:t>
      </w:r>
    </w:p>
    <w:p w:rsidR="00C300DA" w:rsidRDefault="00C300DA" w:rsidP="00C300DA">
      <w:pPr>
        <w:spacing w:after="0"/>
      </w:pPr>
      <w:r w:rsidRPr="00C300DA">
        <w:br/>
        <w:t xml:space="preserve">•    будьте бережны к зарождающимся чувствам, подчеркните необходимость взвешенного выбора друзей и подруг, обозначив рамки допустимого и </w:t>
      </w:r>
      <w:r>
        <w:t>н</w:t>
      </w:r>
      <w:r w:rsidRPr="00C300DA">
        <w:t>еприемлемого во взаимоотношениях между людьми.</w:t>
      </w:r>
      <w:r w:rsidRPr="00C300DA">
        <w:br/>
      </w:r>
      <w:r w:rsidRPr="00C300DA">
        <w:rPr>
          <w:b/>
          <w:u w:val="single"/>
        </w:rPr>
        <w:t xml:space="preserve">    </w:t>
      </w:r>
      <w:proofErr w:type="gramStart"/>
      <w:r w:rsidRPr="00C300DA">
        <w:rPr>
          <w:b/>
          <w:u w:val="single"/>
        </w:rPr>
        <w:t>Никогда</w:t>
      </w:r>
      <w:r w:rsidRPr="00C300DA">
        <w:br/>
        <w:t>•    не допускайте как неуважения к себе со стороны подростка, так и грубости по отношению к нему;</w:t>
      </w:r>
      <w:r w:rsidRPr="00C300DA">
        <w:br/>
        <w:t>•    не требуйте немедленного и слепого послушания, не применяйте угроз и не унижайте детей;</w:t>
      </w:r>
      <w:r w:rsidRPr="00C300DA">
        <w:br/>
        <w:t>•    не начинайте разговоры с обвинений и не перебивайте, когда ребенок объясняет свои поступки;</w:t>
      </w:r>
      <w:r w:rsidRPr="00C300DA">
        <w:br/>
        <w:t>•    не подкупайте подростка и не выдавливайте силой обещание не делать того, что вам не нравится;</w:t>
      </w:r>
      <w:proofErr w:type="gramEnd"/>
      <w:r w:rsidRPr="00C300DA">
        <w:br/>
        <w:t>•    не отступайте от введенных в семье правил и традиций, разве что в необычных случаях;</w:t>
      </w:r>
      <w:r w:rsidRPr="00C300DA">
        <w:br/>
        <w:t>•    не ревнуйте сына или дочь к друзьям, привечайте их в своем доме и старайтесь познакомиться поближе;</w:t>
      </w:r>
      <w:r w:rsidRPr="00C300DA">
        <w:br/>
        <w:t>•    не давайте негативную оценку объекту внимания подростка, даже если выбор пришелся Вам не по душе.</w:t>
      </w:r>
    </w:p>
    <w:p w:rsidR="00C300DA" w:rsidRDefault="00C300DA" w:rsidP="00C300DA">
      <w:pPr>
        <w:spacing w:after="0"/>
      </w:pPr>
    </w:p>
    <w:p w:rsidR="00C300DA" w:rsidRDefault="00C300DA" w:rsidP="00C300DA">
      <w:pPr>
        <w:spacing w:after="0"/>
      </w:pPr>
    </w:p>
    <w:p w:rsidR="00C300DA" w:rsidRDefault="00C300DA" w:rsidP="00C300DA">
      <w:pPr>
        <w:spacing w:after="0"/>
      </w:pPr>
    </w:p>
    <w:p w:rsidR="00C300DA" w:rsidRDefault="00C300DA" w:rsidP="00C300DA">
      <w:pPr>
        <w:spacing w:after="0"/>
        <w:rPr>
          <w:b/>
          <w:u w:val="single"/>
        </w:rPr>
      </w:pPr>
    </w:p>
    <w:p w:rsidR="00C300DA" w:rsidRDefault="00C300DA" w:rsidP="00C300DA">
      <w:pPr>
        <w:spacing w:after="0"/>
        <w:jc w:val="center"/>
        <w:rPr>
          <w:b/>
        </w:rPr>
      </w:pPr>
      <w:r w:rsidRPr="00C300DA">
        <w:rPr>
          <w:b/>
        </w:rPr>
        <w:lastRenderedPageBreak/>
        <w:t>ПРАВИЛА ОБЩЕНИЯ С РЕБЕНКОМ ПОСЛЕ 15 ЛЕТ</w:t>
      </w:r>
    </w:p>
    <w:p w:rsidR="00C300DA" w:rsidRPr="00C300DA" w:rsidRDefault="00C300DA" w:rsidP="00C300DA">
      <w:pPr>
        <w:spacing w:after="0"/>
        <w:jc w:val="center"/>
        <w:rPr>
          <w:b/>
        </w:rPr>
      </w:pPr>
    </w:p>
    <w:p w:rsidR="00C300DA" w:rsidRDefault="00C300DA" w:rsidP="00C300DA">
      <w:pPr>
        <w:spacing w:after="0"/>
      </w:pPr>
      <w:proofErr w:type="gramStart"/>
      <w:r w:rsidRPr="00C300DA">
        <w:rPr>
          <w:b/>
          <w:u w:val="single"/>
        </w:rPr>
        <w:t>В 15-18 летнем возрасте молодые люди уже пытаются определиться по многим важным позициям:</w:t>
      </w:r>
      <w:r w:rsidRPr="00C300DA">
        <w:br/>
        <w:t>•    их дружеские связи становятся крепкими и могут сохраниться до конца жизни;</w:t>
      </w:r>
      <w:r w:rsidRPr="00C300DA">
        <w:br/>
        <w:t>•    в учебной деятельности начинают проявляться профессиональные склонности и интересы;</w:t>
      </w:r>
      <w:r w:rsidRPr="00C300DA">
        <w:br/>
        <w:t>•    взрослые вновь становятся значимыми фигурами, но уже в зависимости от личностных качеств;</w:t>
      </w:r>
      <w:r w:rsidRPr="00C300DA">
        <w:br/>
        <w:t>•    большое значение придается поиску объектов подражания и поклонения;</w:t>
      </w:r>
      <w:proofErr w:type="gramEnd"/>
      <w:r w:rsidRPr="00C300DA">
        <w:br/>
        <w:t>•    интимные переживания приобретают главенствующую роль и могут на время затмить все остальные интересы и увлечения.</w:t>
      </w:r>
      <w:r w:rsidRPr="00C300DA">
        <w:br/>
        <w:t xml:space="preserve">    </w:t>
      </w:r>
      <w:proofErr w:type="gramStart"/>
      <w:r w:rsidRPr="00C300DA">
        <w:rPr>
          <w:b/>
        </w:rPr>
        <w:t>Как следует с ребенком обращаться</w:t>
      </w:r>
      <w:r w:rsidRPr="00C300DA">
        <w:rPr>
          <w:b/>
        </w:rPr>
        <w:br/>
      </w:r>
      <w:r w:rsidRPr="00C300DA">
        <w:t>•    делитесь с ними удачами, успехами и проблемами, спрашивайте совета;</w:t>
      </w:r>
      <w:r w:rsidRPr="00C300DA">
        <w:br/>
        <w:t>•    давайте в доме пристанище ребенку и его компании;</w:t>
      </w:r>
      <w:r w:rsidRPr="00C300DA">
        <w:br/>
        <w:t>•    будьте готовы к тому, что Ваш повзрослевший ребенок вступит в интимные отношения или приобретет вредные привычки;</w:t>
      </w:r>
      <w:r w:rsidRPr="00C300DA">
        <w:br/>
        <w:t>•    в случае возникновения серьезных проблем, помогайте своим детям найти выход, убеждайте, что есть люди с другими, предпочтительными интересами;</w:t>
      </w:r>
      <w:proofErr w:type="gramEnd"/>
      <w:r w:rsidRPr="00C300DA">
        <w:br/>
        <w:t>•    доказывайте ребенку, что о</w:t>
      </w:r>
      <w:proofErr w:type="gramStart"/>
      <w:r w:rsidRPr="00C300DA">
        <w:t>н(</w:t>
      </w:r>
      <w:proofErr w:type="gramEnd"/>
      <w:r w:rsidRPr="00C300DA">
        <w:t>а) обладает хорошими качествами, которые следует активно развивать.</w:t>
      </w:r>
      <w:r w:rsidRPr="00C300DA">
        <w:br/>
      </w:r>
      <w:r w:rsidRPr="00C300DA">
        <w:rPr>
          <w:b/>
          <w:u w:val="single"/>
        </w:rPr>
        <w:t>    Никогда</w:t>
      </w:r>
      <w:r w:rsidRPr="00C300DA">
        <w:rPr>
          <w:b/>
          <w:u w:val="single"/>
        </w:rPr>
        <w:br/>
      </w:r>
      <w:r w:rsidRPr="00C300DA">
        <w:t>•    не навязывайте свою волю в выборе друзей, внешнего вида (прически, одежды, макияжа и пр.), определении поля деятельности для самореализации, в том числе профессиональной;</w:t>
      </w:r>
      <w:r w:rsidRPr="00C300DA">
        <w:br/>
        <w:t>•    не принуждайте сына или дочь к откровенности; если Вы не будете "давить", то они сами придут к Вам со своими проблемами;</w:t>
      </w:r>
      <w:r w:rsidRPr="00C300DA">
        <w:br/>
        <w:t>•    не делайте трагедии из получения раннего (на Ваш взгляд) сексуального опыта, а помогите справиться с постигшим разочарованием или с необходимостью прибегнуть к помощи врача.</w:t>
      </w:r>
      <w:r w:rsidRPr="00C300DA">
        <w:br/>
        <w:t>    </w:t>
      </w:r>
      <w:r w:rsidRPr="00C300DA">
        <w:br/>
        <w:t>    Помните, что дети учатся жить у жизни:</w:t>
      </w:r>
      <w:r w:rsidRPr="00C300DA">
        <w:br/>
        <w:t>    Если ребенка постоянно критикуют, он учится ненавидеть;</w:t>
      </w:r>
      <w:r w:rsidRPr="00C300DA">
        <w:br/>
        <w:t>    если ребенок живет во вражде, он учится быть агрессивным;</w:t>
      </w:r>
      <w:r w:rsidRPr="00C300DA">
        <w:br/>
        <w:t>    если ребенка высмеивают, он становится замкнутым;</w:t>
      </w:r>
      <w:r w:rsidRPr="00C300DA">
        <w:br/>
        <w:t>    если ребенок растет в упреках, он учится жить с чувством вины.</w:t>
      </w:r>
      <w:r w:rsidRPr="00C300DA">
        <w:br/>
        <w:t xml:space="preserve">    </w:t>
      </w:r>
    </w:p>
    <w:p w:rsidR="00C300DA" w:rsidRDefault="00C300DA" w:rsidP="00C300DA">
      <w:pPr>
        <w:spacing w:after="0"/>
      </w:pPr>
      <w:r w:rsidRPr="00C300DA">
        <w:rPr>
          <w:b/>
          <w:u w:val="single"/>
        </w:rPr>
        <w:lastRenderedPageBreak/>
        <w:t>НО</w:t>
      </w:r>
      <w:r w:rsidRPr="00C300DA">
        <w:rPr>
          <w:b/>
          <w:u w:val="single"/>
        </w:rPr>
        <w:br/>
      </w:r>
      <w:r w:rsidRPr="00C300DA">
        <w:t>    если ребенок растет в терпимости, он учится понимать других;</w:t>
      </w:r>
      <w:r w:rsidRPr="00C300DA">
        <w:br/>
        <w:t>    если ребенка хвалят, он учится быть благородным;</w:t>
      </w:r>
      <w:r w:rsidRPr="00C300DA">
        <w:br/>
        <w:t>    если ребенок растет в безопасности, он учится верить в людей;</w:t>
      </w:r>
      <w:r w:rsidRPr="00C300DA">
        <w:br/>
        <w:t>    если ребенка поддерживают, он учится ценить себя;</w:t>
      </w:r>
      <w:r w:rsidRPr="00C300DA">
        <w:br/>
        <w:t>    если ребенок живет в понимании и дружелюбии, он учится находить любовь в этом мире.</w:t>
      </w:r>
    </w:p>
    <w:p w:rsidR="00C300DA" w:rsidRDefault="00C300DA" w:rsidP="00C300DA">
      <w:pPr>
        <w:spacing w:after="0"/>
        <w:jc w:val="center"/>
        <w:rPr>
          <w:b/>
          <w:u w:val="single"/>
        </w:rPr>
      </w:pPr>
      <w:r w:rsidRPr="00C300DA">
        <w:br/>
      </w:r>
      <w:r w:rsidRPr="00C300DA">
        <w:rPr>
          <w:b/>
          <w:u w:val="single"/>
        </w:rPr>
        <w:t>    Каждый ребенок имеет право</w:t>
      </w:r>
    </w:p>
    <w:p w:rsidR="00C300DA" w:rsidRDefault="00C300DA" w:rsidP="00C300DA">
      <w:pPr>
        <w:spacing w:after="0"/>
      </w:pPr>
      <w:r w:rsidRPr="00C300DA">
        <w:rPr>
          <w:b/>
          <w:u w:val="single"/>
        </w:rPr>
        <w:br/>
      </w:r>
      <w:r w:rsidRPr="00C300DA">
        <w:t>•    просить о помощи и эмоциональной поддержке;</w:t>
      </w:r>
      <w:r w:rsidRPr="00C300DA">
        <w:br/>
        <w:t>•    иметь собственное мнение и убеждения;</w:t>
      </w:r>
      <w:r w:rsidRPr="00C300DA">
        <w:br/>
        <w:t>•    совершать ошибки, пока не найдено правильное решение;</w:t>
      </w:r>
      <w:r w:rsidRPr="00C300DA">
        <w:br/>
        <w:t>•    говорить "нет, спасибо", "извините, нет";</w:t>
      </w:r>
      <w:r w:rsidRPr="00C300DA">
        <w:br/>
        <w:t>•    побыть в одиночестве, даже если другие хотят его общества;</w:t>
      </w:r>
      <w:r w:rsidRPr="00C300DA">
        <w:br/>
        <w:t>•    добиваться перемены договоренности, которая его не устраивает.</w:t>
      </w:r>
    </w:p>
    <w:p w:rsidR="00C300DA" w:rsidRDefault="00C300DA" w:rsidP="00C300DA">
      <w:pPr>
        <w:spacing w:after="0"/>
        <w:jc w:val="center"/>
        <w:rPr>
          <w:b/>
          <w:u w:val="single"/>
        </w:rPr>
      </w:pPr>
      <w:r w:rsidRPr="00C300DA">
        <w:br/>
        <w:t xml:space="preserve">    </w:t>
      </w:r>
      <w:r w:rsidRPr="00C300DA">
        <w:rPr>
          <w:b/>
          <w:u w:val="single"/>
        </w:rPr>
        <w:t>Вместе с тем ребенок не обязан:</w:t>
      </w:r>
    </w:p>
    <w:p w:rsidR="00C300DA" w:rsidRDefault="00C300DA" w:rsidP="00C300DA">
      <w:pPr>
        <w:spacing w:after="0"/>
      </w:pPr>
      <w:r w:rsidRPr="00C300DA">
        <w:rPr>
          <w:b/>
          <w:u w:val="single"/>
        </w:rPr>
        <w:br/>
      </w:r>
      <w:r w:rsidRPr="00C300DA">
        <w:t>•    быть безупречным на 100%;</w:t>
      </w:r>
      <w:r w:rsidRPr="00C300DA">
        <w:br/>
        <w:t>•    любить людей, приносящих ему вред;</w:t>
      </w:r>
      <w:r w:rsidRPr="00C300DA">
        <w:br/>
        <w:t>•    извиняться за то, что был самим собой;</w:t>
      </w:r>
      <w:r w:rsidRPr="00C300DA">
        <w:br/>
        <w:t>•    выбиваться из сил ради других;</w:t>
      </w:r>
      <w:r w:rsidRPr="00C300DA">
        <w:br/>
        <w:t>•    чувствовать себя виноватым за свои желания;</w:t>
      </w:r>
      <w:r w:rsidRPr="00C300DA">
        <w:br/>
        <w:t>•    выполнять неразу</w:t>
      </w:r>
      <w:r>
        <w:t>мные требования;</w:t>
      </w:r>
      <w:r>
        <w:br/>
        <w:t>•    нести на</w:t>
      </w:r>
      <w:bookmarkStart w:id="0" w:name="_GoBack"/>
      <w:bookmarkEnd w:id="0"/>
      <w:r w:rsidRPr="00C300DA">
        <w:t xml:space="preserve"> </w:t>
      </w:r>
      <w:r>
        <w:t>себе тяжесть неправильного поведения своих товарищей.</w:t>
      </w:r>
    </w:p>
    <w:p w:rsidR="0023247D" w:rsidRDefault="00C300DA" w:rsidP="00C300DA">
      <w:pPr>
        <w:spacing w:after="0"/>
      </w:pPr>
      <w:r>
        <w:t xml:space="preserve">    </w:t>
      </w:r>
    </w:p>
    <w:sectPr w:rsidR="0023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A6"/>
    <w:rsid w:val="0023247D"/>
    <w:rsid w:val="0037190A"/>
    <w:rsid w:val="00592FA6"/>
    <w:rsid w:val="00C3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2022-07-27T09:11:00Z</dcterms:created>
  <dcterms:modified xsi:type="dcterms:W3CDTF">2022-07-27T09:11:00Z</dcterms:modified>
</cp:coreProperties>
</file>