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7" w:type="dxa"/>
        <w:tblInd w:w="-134" w:type="dxa"/>
        <w:tblLayout w:type="fixed"/>
        <w:tblCellMar>
          <w:left w:w="0" w:type="dxa"/>
          <w:right w:w="0" w:type="dxa"/>
        </w:tblCellMar>
        <w:tblLook w:val="04A0" w:firstRow="1" w:lastRow="0" w:firstColumn="1" w:lastColumn="0" w:noHBand="0" w:noVBand="1"/>
      </w:tblPr>
      <w:tblGrid>
        <w:gridCol w:w="4095"/>
        <w:gridCol w:w="1142"/>
        <w:gridCol w:w="3960"/>
      </w:tblGrid>
      <w:tr w:rsidR="00565EB9" w:rsidRPr="003F48EC" w:rsidTr="00A96047">
        <w:trPr>
          <w:cantSplit/>
          <w:trHeight w:val="1843"/>
        </w:trPr>
        <w:tc>
          <w:tcPr>
            <w:tcW w:w="4095" w:type="dxa"/>
            <w:tcBorders>
              <w:top w:val="nil"/>
              <w:left w:val="nil"/>
              <w:bottom w:val="single" w:sz="4" w:space="0" w:color="auto"/>
              <w:right w:val="nil"/>
            </w:tcBorders>
          </w:tcPr>
          <w:p w:rsidR="00565EB9" w:rsidRPr="00E14540" w:rsidRDefault="00565EB9" w:rsidP="00684A8A">
            <w:pPr>
              <w:jc w:val="center"/>
              <w:rPr>
                <w:b/>
                <w:caps/>
                <w:sz w:val="22"/>
                <w:szCs w:val="22"/>
                <w:lang w:val="be-BY"/>
              </w:rPr>
            </w:pPr>
            <w:r w:rsidRPr="00E14540">
              <w:rPr>
                <w:b/>
                <w:caps/>
                <w:sz w:val="22"/>
                <w:szCs w:val="22"/>
                <w:lang w:val="be-BY"/>
              </w:rPr>
              <w:t>міністэрства працы</w:t>
            </w:r>
          </w:p>
          <w:p w:rsidR="00565EB9" w:rsidRPr="00E14540" w:rsidRDefault="00565EB9" w:rsidP="00684A8A">
            <w:pPr>
              <w:jc w:val="center"/>
              <w:rPr>
                <w:b/>
                <w:caps/>
                <w:sz w:val="22"/>
                <w:szCs w:val="22"/>
                <w:lang w:val="be-BY"/>
              </w:rPr>
            </w:pPr>
            <w:r w:rsidRPr="00E14540">
              <w:rPr>
                <w:b/>
                <w:caps/>
                <w:sz w:val="22"/>
                <w:szCs w:val="22"/>
                <w:lang w:val="be-BY"/>
              </w:rPr>
              <w:t>і сацыяльнай абароны</w:t>
            </w:r>
          </w:p>
          <w:p w:rsidR="00565EB9" w:rsidRPr="00E14540" w:rsidRDefault="00565EB9" w:rsidP="00684A8A">
            <w:pPr>
              <w:jc w:val="center"/>
              <w:rPr>
                <w:b/>
                <w:caps/>
                <w:sz w:val="22"/>
                <w:szCs w:val="22"/>
                <w:lang w:val="be-BY"/>
              </w:rPr>
            </w:pPr>
            <w:r w:rsidRPr="00E14540">
              <w:rPr>
                <w:b/>
                <w:caps/>
                <w:sz w:val="22"/>
                <w:szCs w:val="22"/>
                <w:lang w:val="be-BY"/>
              </w:rPr>
              <w:t>рэспублікі беларусь</w:t>
            </w:r>
          </w:p>
          <w:p w:rsidR="00565EB9" w:rsidRPr="00E14540" w:rsidRDefault="00565EB9" w:rsidP="00684A8A">
            <w:pPr>
              <w:jc w:val="center"/>
              <w:rPr>
                <w:b/>
                <w:caps/>
                <w:sz w:val="16"/>
                <w:lang w:val="de-DE"/>
              </w:rPr>
            </w:pPr>
          </w:p>
          <w:p w:rsidR="00565EB9" w:rsidRPr="00E14540" w:rsidRDefault="00565EB9" w:rsidP="00684A8A">
            <w:pPr>
              <w:jc w:val="center"/>
              <w:rPr>
                <w:sz w:val="18"/>
              </w:rPr>
            </w:pPr>
            <w:r w:rsidRPr="00E14540">
              <w:rPr>
                <w:sz w:val="18"/>
              </w:rPr>
              <w:t xml:space="preserve">пр. </w:t>
            </w:r>
            <w:r w:rsidRPr="00E14540">
              <w:rPr>
                <w:sz w:val="18"/>
                <w:lang w:val="be-BY"/>
              </w:rPr>
              <w:t>Пераможцаў</w:t>
            </w:r>
            <w:r w:rsidRPr="00E14540">
              <w:rPr>
                <w:sz w:val="18"/>
              </w:rPr>
              <w:t xml:space="preserve">, 23, к. 2, </w:t>
            </w:r>
            <w:r w:rsidRPr="00E14540">
              <w:rPr>
                <w:caps/>
                <w:sz w:val="18"/>
              </w:rPr>
              <w:t xml:space="preserve">220004, </w:t>
            </w:r>
            <w:r w:rsidRPr="00E14540">
              <w:rPr>
                <w:sz w:val="18"/>
              </w:rPr>
              <w:t xml:space="preserve">г. </w:t>
            </w:r>
            <w:proofErr w:type="spellStart"/>
            <w:proofErr w:type="gramStart"/>
            <w:r w:rsidRPr="00E14540">
              <w:rPr>
                <w:sz w:val="18"/>
              </w:rPr>
              <w:t>Mi</w:t>
            </w:r>
            <w:proofErr w:type="gramEnd"/>
            <w:r w:rsidRPr="00E14540">
              <w:rPr>
                <w:sz w:val="18"/>
              </w:rPr>
              <w:t>нск</w:t>
            </w:r>
            <w:proofErr w:type="spellEnd"/>
            <w:r w:rsidRPr="00E14540">
              <w:rPr>
                <w:sz w:val="18"/>
              </w:rPr>
              <w:t xml:space="preserve"> </w:t>
            </w:r>
          </w:p>
          <w:p w:rsidR="00565EB9" w:rsidRPr="00E14540" w:rsidRDefault="00565EB9" w:rsidP="00684A8A">
            <w:pPr>
              <w:jc w:val="center"/>
              <w:rPr>
                <w:sz w:val="18"/>
              </w:rPr>
            </w:pPr>
            <w:r w:rsidRPr="00E14540">
              <w:rPr>
                <w:sz w:val="18"/>
                <w:lang w:val="be-BY"/>
              </w:rPr>
              <w:t>т</w:t>
            </w:r>
            <w:r w:rsidRPr="00E14540">
              <w:rPr>
                <w:sz w:val="18"/>
              </w:rPr>
              <w:t>эл. (017) 306-37-97, факс (017) 306-38-84</w:t>
            </w:r>
          </w:p>
          <w:p w:rsidR="00565EB9" w:rsidRPr="00E14540" w:rsidRDefault="00565EB9" w:rsidP="00684A8A">
            <w:pPr>
              <w:jc w:val="center"/>
              <w:rPr>
                <w:sz w:val="18"/>
                <w:szCs w:val="18"/>
                <w:lang w:val="en-US"/>
              </w:rPr>
            </w:pPr>
            <w:r w:rsidRPr="00E14540">
              <w:rPr>
                <w:sz w:val="18"/>
                <w:szCs w:val="18"/>
                <w:lang w:val="en-US"/>
              </w:rPr>
              <w:t>E-mail</w:t>
            </w:r>
            <w:r w:rsidRPr="00E14540">
              <w:rPr>
                <w:spacing w:val="20"/>
                <w:sz w:val="18"/>
                <w:szCs w:val="18"/>
                <w:lang w:val="en-US"/>
              </w:rPr>
              <w:t xml:space="preserve">: </w:t>
            </w:r>
            <w:r w:rsidRPr="00E14540">
              <w:rPr>
                <w:sz w:val="18"/>
                <w:szCs w:val="18"/>
                <w:lang w:val="en-US"/>
              </w:rPr>
              <w:t>mlsp@mintrud.gov.by</w:t>
            </w:r>
          </w:p>
          <w:p w:rsidR="00565EB9" w:rsidRPr="00E14540" w:rsidRDefault="00565EB9" w:rsidP="00684A8A">
            <w:pPr>
              <w:jc w:val="center"/>
              <w:rPr>
                <w:b/>
                <w:caps/>
                <w:lang w:val="en-US"/>
              </w:rPr>
            </w:pPr>
          </w:p>
        </w:tc>
        <w:tc>
          <w:tcPr>
            <w:tcW w:w="1142" w:type="dxa"/>
            <w:tcBorders>
              <w:top w:val="nil"/>
              <w:left w:val="nil"/>
              <w:bottom w:val="single" w:sz="4" w:space="0" w:color="auto"/>
              <w:right w:val="nil"/>
            </w:tcBorders>
          </w:tcPr>
          <w:p w:rsidR="00565EB9" w:rsidRPr="00E14540" w:rsidRDefault="00565EB9" w:rsidP="00684A8A">
            <w:pPr>
              <w:tabs>
                <w:tab w:val="left" w:pos="708"/>
                <w:tab w:val="center" w:pos="4153"/>
                <w:tab w:val="right" w:pos="8306"/>
              </w:tabs>
              <w:jc w:val="center"/>
              <w:rPr>
                <w:sz w:val="24"/>
                <w:lang w:val="en-US"/>
              </w:rPr>
            </w:pPr>
          </w:p>
        </w:tc>
        <w:tc>
          <w:tcPr>
            <w:tcW w:w="3960" w:type="dxa"/>
            <w:tcBorders>
              <w:top w:val="nil"/>
              <w:left w:val="nil"/>
              <w:bottom w:val="single" w:sz="4" w:space="0" w:color="auto"/>
              <w:right w:val="nil"/>
            </w:tcBorders>
          </w:tcPr>
          <w:p w:rsidR="00565EB9" w:rsidRPr="00E14540" w:rsidRDefault="00565EB9" w:rsidP="00A96047">
            <w:pPr>
              <w:tabs>
                <w:tab w:val="left" w:pos="1187"/>
              </w:tabs>
              <w:jc w:val="center"/>
              <w:rPr>
                <w:b/>
                <w:caps/>
                <w:sz w:val="22"/>
                <w:szCs w:val="22"/>
              </w:rPr>
            </w:pPr>
            <w:r w:rsidRPr="00E14540">
              <w:rPr>
                <w:b/>
                <w:caps/>
                <w:sz w:val="22"/>
                <w:szCs w:val="22"/>
              </w:rPr>
              <w:t>МИНИСТЕРСТВО ТРУДА</w:t>
            </w:r>
          </w:p>
          <w:p w:rsidR="00565EB9" w:rsidRPr="00E14540" w:rsidRDefault="00565EB9" w:rsidP="00684A8A">
            <w:pPr>
              <w:jc w:val="center"/>
              <w:rPr>
                <w:b/>
                <w:caps/>
                <w:sz w:val="22"/>
                <w:szCs w:val="22"/>
              </w:rPr>
            </w:pPr>
            <w:r w:rsidRPr="00E14540">
              <w:rPr>
                <w:b/>
                <w:caps/>
                <w:sz w:val="22"/>
                <w:szCs w:val="22"/>
              </w:rPr>
              <w:t>И СОЦИАЛЬНОЙ ЗАЩИТЫ</w:t>
            </w:r>
          </w:p>
          <w:p w:rsidR="00565EB9" w:rsidRPr="00E14540" w:rsidRDefault="00565EB9" w:rsidP="00684A8A">
            <w:pPr>
              <w:jc w:val="center"/>
              <w:rPr>
                <w:b/>
                <w:caps/>
                <w:sz w:val="22"/>
                <w:szCs w:val="22"/>
              </w:rPr>
            </w:pPr>
            <w:r w:rsidRPr="00E14540">
              <w:rPr>
                <w:b/>
                <w:caps/>
                <w:sz w:val="22"/>
                <w:szCs w:val="22"/>
              </w:rPr>
              <w:t>РЕСПУБЛИКИ БЕЛАРУСЬ</w:t>
            </w:r>
          </w:p>
          <w:p w:rsidR="00565EB9" w:rsidRPr="00E14540" w:rsidRDefault="00565EB9" w:rsidP="00684A8A">
            <w:pPr>
              <w:jc w:val="center"/>
              <w:rPr>
                <w:b/>
                <w:caps/>
                <w:sz w:val="16"/>
              </w:rPr>
            </w:pPr>
          </w:p>
          <w:p w:rsidR="00565EB9" w:rsidRPr="00E14540" w:rsidRDefault="00565EB9" w:rsidP="00684A8A">
            <w:pPr>
              <w:jc w:val="center"/>
              <w:rPr>
                <w:sz w:val="18"/>
              </w:rPr>
            </w:pPr>
            <w:r w:rsidRPr="00E14540">
              <w:rPr>
                <w:sz w:val="18"/>
              </w:rPr>
              <w:t xml:space="preserve">пр. Победителей, 23, к. 2, </w:t>
            </w:r>
            <w:r w:rsidRPr="00E14540">
              <w:rPr>
                <w:caps/>
                <w:sz w:val="18"/>
              </w:rPr>
              <w:t xml:space="preserve">220004, </w:t>
            </w:r>
            <w:r w:rsidRPr="00E14540">
              <w:rPr>
                <w:sz w:val="18"/>
              </w:rPr>
              <w:t>г. Минск</w:t>
            </w:r>
          </w:p>
          <w:p w:rsidR="00565EB9" w:rsidRPr="00E14540" w:rsidRDefault="00565EB9" w:rsidP="00684A8A">
            <w:pPr>
              <w:jc w:val="center"/>
              <w:rPr>
                <w:sz w:val="18"/>
              </w:rPr>
            </w:pPr>
            <w:r w:rsidRPr="00E14540">
              <w:rPr>
                <w:sz w:val="18"/>
              </w:rPr>
              <w:t>тел. (017) 306-37-97, факс (017) 306-38-84</w:t>
            </w:r>
          </w:p>
          <w:p w:rsidR="00565EB9" w:rsidRPr="00E14540" w:rsidRDefault="00565EB9" w:rsidP="00684A8A">
            <w:pPr>
              <w:jc w:val="center"/>
              <w:rPr>
                <w:sz w:val="18"/>
                <w:szCs w:val="18"/>
                <w:lang w:val="en-US"/>
              </w:rPr>
            </w:pPr>
            <w:r w:rsidRPr="00E14540">
              <w:rPr>
                <w:sz w:val="18"/>
                <w:szCs w:val="18"/>
                <w:lang w:val="en-US"/>
              </w:rPr>
              <w:t>E-mail</w:t>
            </w:r>
            <w:r w:rsidRPr="00E14540">
              <w:rPr>
                <w:spacing w:val="20"/>
                <w:sz w:val="18"/>
                <w:szCs w:val="18"/>
                <w:lang w:val="en-US"/>
              </w:rPr>
              <w:t xml:space="preserve">: </w:t>
            </w:r>
            <w:r w:rsidRPr="00E14540">
              <w:rPr>
                <w:sz w:val="18"/>
                <w:szCs w:val="18"/>
                <w:lang w:val="en-US"/>
              </w:rPr>
              <w:t>mlsp@mintrud.gov.by</w:t>
            </w:r>
          </w:p>
          <w:p w:rsidR="00565EB9" w:rsidRPr="00E14540" w:rsidRDefault="00565EB9" w:rsidP="00684A8A">
            <w:pPr>
              <w:jc w:val="center"/>
              <w:rPr>
                <w:sz w:val="18"/>
                <w:lang w:val="en-US"/>
              </w:rPr>
            </w:pPr>
          </w:p>
        </w:tc>
      </w:tr>
    </w:tbl>
    <w:p w:rsidR="00565EB9" w:rsidRPr="0050212F" w:rsidRDefault="00565EB9" w:rsidP="00565EB9">
      <w:pPr>
        <w:tabs>
          <w:tab w:val="left" w:pos="4500"/>
        </w:tabs>
        <w:rPr>
          <w:sz w:val="24"/>
          <w:szCs w:val="24"/>
          <w:lang w:val="en-US"/>
        </w:rPr>
      </w:pPr>
    </w:p>
    <w:p w:rsidR="00565EB9" w:rsidRDefault="00565EB9" w:rsidP="005518A8">
      <w:pPr>
        <w:tabs>
          <w:tab w:val="left" w:pos="4500"/>
        </w:tabs>
        <w:spacing w:line="280" w:lineRule="exact"/>
      </w:pPr>
      <w:r w:rsidRPr="00F5619D">
        <w:rPr>
          <w:lang w:val="en-US"/>
        </w:rPr>
        <w:t xml:space="preserve">   </w:t>
      </w:r>
      <w:r w:rsidR="0002385F">
        <w:t>.</w:t>
      </w:r>
      <w:r w:rsidR="001A1139">
        <w:rPr>
          <w:lang w:val="en-US"/>
        </w:rPr>
        <w:t>0</w:t>
      </w:r>
      <w:r w:rsidR="009410D3">
        <w:t>4</w:t>
      </w:r>
      <w:r>
        <w:t>.</w:t>
      </w:r>
      <w:r w:rsidRPr="002C398F">
        <w:t>20</w:t>
      </w:r>
      <w:r>
        <w:t>2</w:t>
      </w:r>
      <w:r w:rsidR="00273B15">
        <w:t>3</w:t>
      </w:r>
      <w:r w:rsidRPr="00E14540">
        <w:t xml:space="preserve"> № </w:t>
      </w:r>
      <w:r w:rsidR="00086D23">
        <w:t>5</w:t>
      </w:r>
      <w:r>
        <w:t>-</w:t>
      </w:r>
      <w:r w:rsidR="00086D23">
        <w:t>2-1</w:t>
      </w:r>
      <w:r w:rsidR="001A1139">
        <w:rPr>
          <w:lang w:val="en-US"/>
        </w:rPr>
        <w:t>2</w:t>
      </w:r>
      <w:r>
        <w:t>/</w:t>
      </w:r>
      <w:r>
        <w:tab/>
      </w:r>
      <w:r>
        <w:tab/>
      </w:r>
      <w:r>
        <w:tab/>
      </w:r>
    </w:p>
    <w:tbl>
      <w:tblPr>
        <w:tblStyle w:val="af"/>
        <w:tblW w:w="0" w:type="auto"/>
        <w:tblLook w:val="04A0" w:firstRow="1" w:lastRow="0" w:firstColumn="1" w:lastColumn="0" w:noHBand="0" w:noVBand="1"/>
      </w:tblPr>
      <w:tblGrid>
        <w:gridCol w:w="5353"/>
        <w:gridCol w:w="4501"/>
      </w:tblGrid>
      <w:tr w:rsidR="00086D23" w:rsidTr="007B1D62">
        <w:tc>
          <w:tcPr>
            <w:tcW w:w="5353" w:type="dxa"/>
            <w:tcBorders>
              <w:top w:val="nil"/>
              <w:left w:val="nil"/>
              <w:bottom w:val="nil"/>
              <w:right w:val="nil"/>
            </w:tcBorders>
          </w:tcPr>
          <w:p w:rsidR="00086D23" w:rsidRDefault="005518A8" w:rsidP="005518A8">
            <w:pPr>
              <w:tabs>
                <w:tab w:val="left" w:pos="4500"/>
              </w:tabs>
              <w:spacing w:line="280" w:lineRule="exact"/>
            </w:pPr>
            <w:r>
              <w:rPr>
                <w:szCs w:val="30"/>
              </w:rPr>
              <w:tab/>
            </w:r>
          </w:p>
        </w:tc>
        <w:tc>
          <w:tcPr>
            <w:tcW w:w="4501" w:type="dxa"/>
            <w:tcBorders>
              <w:top w:val="nil"/>
              <w:left w:val="nil"/>
              <w:bottom w:val="nil"/>
              <w:right w:val="nil"/>
            </w:tcBorders>
          </w:tcPr>
          <w:p w:rsidR="00B60A3B" w:rsidRDefault="00B60A3B" w:rsidP="00B60A3B">
            <w:pPr>
              <w:tabs>
                <w:tab w:val="left" w:pos="4500"/>
              </w:tabs>
              <w:spacing w:after="120" w:line="280" w:lineRule="exact"/>
              <w:rPr>
                <w:bCs/>
                <w:szCs w:val="30"/>
              </w:rPr>
            </w:pPr>
            <w:r>
              <w:t>Министерство образования Республики Беларусь</w:t>
            </w:r>
          </w:p>
          <w:p w:rsidR="00C1559E" w:rsidRPr="00C1559E" w:rsidRDefault="00C1559E" w:rsidP="00C1559E">
            <w:pPr>
              <w:spacing w:after="120" w:line="280" w:lineRule="exact"/>
              <w:rPr>
                <w:bCs/>
                <w:szCs w:val="30"/>
              </w:rPr>
            </w:pPr>
            <w:r w:rsidRPr="00C1559E">
              <w:rPr>
                <w:bCs/>
                <w:szCs w:val="30"/>
              </w:rPr>
              <w:t>Областные исполнительные комитеты</w:t>
            </w:r>
          </w:p>
          <w:p w:rsidR="00C1559E" w:rsidRPr="00C1559E" w:rsidRDefault="00C1559E" w:rsidP="00C1559E">
            <w:pPr>
              <w:spacing w:after="120" w:line="280" w:lineRule="exact"/>
              <w:rPr>
                <w:bCs/>
                <w:szCs w:val="30"/>
              </w:rPr>
            </w:pPr>
            <w:r w:rsidRPr="00C1559E">
              <w:rPr>
                <w:bCs/>
                <w:szCs w:val="30"/>
              </w:rPr>
              <w:t>Минский горисполком</w:t>
            </w:r>
          </w:p>
          <w:p w:rsidR="00E140BE" w:rsidRDefault="00E140BE" w:rsidP="00197B6D">
            <w:pPr>
              <w:tabs>
                <w:tab w:val="left" w:pos="4500"/>
              </w:tabs>
              <w:spacing w:after="120" w:line="280" w:lineRule="exact"/>
            </w:pPr>
          </w:p>
        </w:tc>
      </w:tr>
    </w:tbl>
    <w:p w:rsidR="005518A8" w:rsidRDefault="005518A8" w:rsidP="005909E4">
      <w:pPr>
        <w:spacing w:line="260" w:lineRule="exact"/>
        <w:jc w:val="both"/>
        <w:rPr>
          <w:szCs w:val="30"/>
        </w:rPr>
      </w:pPr>
      <w:r w:rsidRPr="005E7DC3">
        <w:rPr>
          <w:szCs w:val="30"/>
        </w:rPr>
        <w:t xml:space="preserve">О </w:t>
      </w:r>
      <w:r w:rsidR="00705654">
        <w:rPr>
          <w:szCs w:val="30"/>
        </w:rPr>
        <w:t>трудоустройстве молодежи</w:t>
      </w:r>
    </w:p>
    <w:p w:rsidR="005909E4" w:rsidRDefault="005909E4" w:rsidP="00A96047">
      <w:pPr>
        <w:ind w:firstLine="709"/>
        <w:jc w:val="both"/>
        <w:rPr>
          <w:szCs w:val="30"/>
        </w:rPr>
      </w:pPr>
    </w:p>
    <w:p w:rsidR="00705654" w:rsidRDefault="00705654" w:rsidP="00705654">
      <w:pPr>
        <w:ind w:firstLine="709"/>
        <w:jc w:val="both"/>
        <w:rPr>
          <w:szCs w:val="30"/>
        </w:rPr>
      </w:pPr>
      <w:proofErr w:type="gramStart"/>
      <w:r>
        <w:rPr>
          <w:szCs w:val="30"/>
        </w:rPr>
        <w:t>Министерство труда и социальной защиты в связи с поступающими вопросами</w:t>
      </w:r>
      <w:r w:rsidRPr="00705654">
        <w:t xml:space="preserve"> </w:t>
      </w:r>
      <w:r>
        <w:rPr>
          <w:szCs w:val="30"/>
        </w:rPr>
        <w:t xml:space="preserve">по </w:t>
      </w:r>
      <w:r w:rsidRPr="00705654">
        <w:rPr>
          <w:szCs w:val="30"/>
        </w:rPr>
        <w:t>продолжительност</w:t>
      </w:r>
      <w:r>
        <w:rPr>
          <w:szCs w:val="30"/>
        </w:rPr>
        <w:t>и</w:t>
      </w:r>
      <w:r w:rsidRPr="00705654">
        <w:rPr>
          <w:szCs w:val="30"/>
        </w:rPr>
        <w:t xml:space="preserve"> ежедневной работы (смены) </w:t>
      </w:r>
      <w:r>
        <w:rPr>
          <w:szCs w:val="30"/>
        </w:rPr>
        <w:t>для учащихся, получающих общее среднее, профессионально-техническое образование, специальное образование на уровне общего среднего образования</w:t>
      </w:r>
      <w:r w:rsidRPr="00705654">
        <w:rPr>
          <w:szCs w:val="30"/>
        </w:rPr>
        <w:t xml:space="preserve"> в период летних каникул</w:t>
      </w:r>
      <w:r>
        <w:rPr>
          <w:szCs w:val="30"/>
        </w:rPr>
        <w:t>, вызванными вступлением в силу</w:t>
      </w:r>
      <w:r w:rsidR="004633D4">
        <w:rPr>
          <w:szCs w:val="30"/>
        </w:rPr>
        <w:t xml:space="preserve"> </w:t>
      </w:r>
      <w:r w:rsidR="004633D4">
        <w:rPr>
          <w:szCs w:val="30"/>
        </w:rPr>
        <w:br/>
        <w:t xml:space="preserve">с 1 сентября 2022 года новой редакции Кодекса Республики Беларусь </w:t>
      </w:r>
      <w:r w:rsidR="004633D4">
        <w:rPr>
          <w:szCs w:val="30"/>
        </w:rPr>
        <w:br/>
        <w:t>об образовании,</w:t>
      </w:r>
      <w:r>
        <w:rPr>
          <w:szCs w:val="30"/>
        </w:rPr>
        <w:t xml:space="preserve"> сообщает следующее.</w:t>
      </w:r>
      <w:proofErr w:type="gramEnd"/>
    </w:p>
    <w:p w:rsidR="00705654" w:rsidRDefault="00705654" w:rsidP="00705654">
      <w:pPr>
        <w:ind w:firstLine="709"/>
        <w:jc w:val="both"/>
        <w:rPr>
          <w:szCs w:val="30"/>
        </w:rPr>
      </w:pPr>
      <w:r>
        <w:rPr>
          <w:szCs w:val="30"/>
        </w:rPr>
        <w:t>Согласно нормам статьи 158 Кодекса Республики Беларусь</w:t>
      </w:r>
      <w:r>
        <w:rPr>
          <w:szCs w:val="30"/>
        </w:rPr>
        <w:br/>
        <w:t xml:space="preserve">об образовании, действовавшим до 1 сентября 2022 года, </w:t>
      </w:r>
      <w:r w:rsidRPr="00642FEA">
        <w:rPr>
          <w:b/>
          <w:szCs w:val="30"/>
        </w:rPr>
        <w:t>продолжительность учебного года</w:t>
      </w:r>
      <w:r>
        <w:rPr>
          <w:szCs w:val="30"/>
        </w:rPr>
        <w:t xml:space="preserve"> была установлена </w:t>
      </w:r>
      <w:r w:rsidRPr="00642FEA">
        <w:rPr>
          <w:b/>
          <w:szCs w:val="30"/>
        </w:rPr>
        <w:t xml:space="preserve">с 1 сентября </w:t>
      </w:r>
      <w:r w:rsidRPr="00642FEA">
        <w:rPr>
          <w:b/>
          <w:szCs w:val="30"/>
        </w:rPr>
        <w:br/>
        <w:t>по 1 июня</w:t>
      </w:r>
      <w:r>
        <w:rPr>
          <w:szCs w:val="30"/>
        </w:rPr>
        <w:t xml:space="preserve">. </w:t>
      </w:r>
      <w:r w:rsidRPr="00556827">
        <w:rPr>
          <w:b/>
          <w:szCs w:val="30"/>
          <w:u w:val="single"/>
        </w:rPr>
        <w:t>Каникулы</w:t>
      </w:r>
      <w:r w:rsidRPr="00556827">
        <w:rPr>
          <w:szCs w:val="30"/>
          <w:u w:val="single"/>
        </w:rPr>
        <w:t xml:space="preserve"> </w:t>
      </w:r>
      <w:r w:rsidRPr="00556827">
        <w:rPr>
          <w:b/>
          <w:szCs w:val="30"/>
          <w:u w:val="single"/>
        </w:rPr>
        <w:t>в учебный год не включались</w:t>
      </w:r>
      <w:r>
        <w:rPr>
          <w:szCs w:val="30"/>
        </w:rPr>
        <w:t>.</w:t>
      </w:r>
    </w:p>
    <w:p w:rsidR="00705654" w:rsidRDefault="00705654" w:rsidP="00705654">
      <w:pPr>
        <w:ind w:firstLine="709"/>
        <w:jc w:val="both"/>
        <w:rPr>
          <w:szCs w:val="30"/>
        </w:rPr>
      </w:pPr>
      <w:proofErr w:type="gramStart"/>
      <w:r>
        <w:rPr>
          <w:szCs w:val="30"/>
        </w:rPr>
        <w:t xml:space="preserve">С учетом данных подходов в Трудовом кодексе Республики Беларусь закреплено, что </w:t>
      </w:r>
      <w:r w:rsidRPr="00642FEA">
        <w:rPr>
          <w:b/>
          <w:szCs w:val="30"/>
        </w:rPr>
        <w:t>продолжительность ежедневной работы (смены)</w:t>
      </w:r>
      <w:r>
        <w:rPr>
          <w:szCs w:val="30"/>
        </w:rPr>
        <w:t xml:space="preserve"> для учащихся, получающих общее среднее, профессионально-техническое образование, специальное образование на уровне общего среднего образования</w:t>
      </w:r>
      <w:r w:rsidRPr="003E77C4">
        <w:rPr>
          <w:i/>
          <w:szCs w:val="30"/>
        </w:rPr>
        <w:t xml:space="preserve">, </w:t>
      </w:r>
      <w:r w:rsidRPr="00642FEA">
        <w:rPr>
          <w:b/>
          <w:szCs w:val="30"/>
        </w:rPr>
        <w:t xml:space="preserve">работающих в течение </w:t>
      </w:r>
      <w:r w:rsidRPr="00556827">
        <w:rPr>
          <w:b/>
          <w:szCs w:val="30"/>
          <w:u w:val="single"/>
        </w:rPr>
        <w:t>учебного года в свободное от учебы время</w:t>
      </w:r>
      <w:r w:rsidRPr="00BC0B7A">
        <w:rPr>
          <w:szCs w:val="30"/>
        </w:rPr>
        <w:t>,</w:t>
      </w:r>
      <w:r>
        <w:rPr>
          <w:szCs w:val="30"/>
        </w:rPr>
        <w:t xml:space="preserve"> в возрасте </w:t>
      </w:r>
      <w:r w:rsidRPr="00642FEA">
        <w:rPr>
          <w:b/>
          <w:szCs w:val="30"/>
        </w:rPr>
        <w:t>от четырнадцати до шестнадцати лет</w:t>
      </w:r>
      <w:r>
        <w:rPr>
          <w:szCs w:val="30"/>
        </w:rPr>
        <w:t xml:space="preserve"> – не может превышать </w:t>
      </w:r>
      <w:r w:rsidRPr="00642FEA">
        <w:rPr>
          <w:b/>
          <w:szCs w:val="30"/>
        </w:rPr>
        <w:t>2 час</w:t>
      </w:r>
      <w:r w:rsidR="00642FEA">
        <w:rPr>
          <w:b/>
          <w:szCs w:val="30"/>
        </w:rPr>
        <w:t>ов</w:t>
      </w:r>
      <w:r w:rsidRPr="00642FEA">
        <w:rPr>
          <w:b/>
          <w:szCs w:val="30"/>
        </w:rPr>
        <w:t xml:space="preserve"> 18 минут</w:t>
      </w:r>
      <w:r>
        <w:rPr>
          <w:szCs w:val="30"/>
        </w:rPr>
        <w:t xml:space="preserve">, в возрасте от </w:t>
      </w:r>
      <w:r w:rsidRPr="00642FEA">
        <w:rPr>
          <w:b/>
          <w:szCs w:val="30"/>
        </w:rPr>
        <w:t>шестнадцати до восемнадцати лет</w:t>
      </w:r>
      <w:proofErr w:type="gramEnd"/>
      <w:r w:rsidR="00642FEA">
        <w:rPr>
          <w:szCs w:val="30"/>
        </w:rPr>
        <w:t xml:space="preserve"> – не может превышать </w:t>
      </w:r>
      <w:r w:rsidR="00642FEA" w:rsidRPr="00642FEA">
        <w:rPr>
          <w:b/>
          <w:szCs w:val="30"/>
        </w:rPr>
        <w:t>3 часов</w:t>
      </w:r>
      <w:r w:rsidRPr="00642FEA">
        <w:rPr>
          <w:b/>
          <w:szCs w:val="30"/>
        </w:rPr>
        <w:t xml:space="preserve"> 30</w:t>
      </w:r>
      <w:r w:rsidR="00642FEA" w:rsidRPr="00642FEA">
        <w:rPr>
          <w:b/>
          <w:szCs w:val="30"/>
        </w:rPr>
        <w:t> </w:t>
      </w:r>
      <w:r w:rsidRPr="00642FEA">
        <w:rPr>
          <w:b/>
          <w:szCs w:val="30"/>
        </w:rPr>
        <w:t>минут</w:t>
      </w:r>
      <w:r>
        <w:rPr>
          <w:szCs w:val="30"/>
        </w:rPr>
        <w:t xml:space="preserve"> (пункт 2 части второй статьи 115 Трудового кодекса).</w:t>
      </w:r>
    </w:p>
    <w:p w:rsidR="00705654" w:rsidRDefault="00705654" w:rsidP="00705654">
      <w:pPr>
        <w:ind w:firstLine="709"/>
        <w:jc w:val="both"/>
        <w:rPr>
          <w:szCs w:val="30"/>
        </w:rPr>
      </w:pPr>
      <w:r>
        <w:rPr>
          <w:szCs w:val="30"/>
        </w:rPr>
        <w:t xml:space="preserve">В настоящее время статья 150 Кодекса Республики Беларусь </w:t>
      </w:r>
      <w:r w:rsidR="004633D4">
        <w:rPr>
          <w:szCs w:val="30"/>
        </w:rPr>
        <w:br/>
      </w:r>
      <w:r>
        <w:rPr>
          <w:szCs w:val="30"/>
        </w:rPr>
        <w:t xml:space="preserve">об образовании, в редакции Закона Республики Беларусь </w:t>
      </w:r>
      <w:r>
        <w:rPr>
          <w:szCs w:val="30"/>
        </w:rPr>
        <w:br/>
        <w:t xml:space="preserve">от 14 января 2022 г. № 154-З, который вступил в силу 1 сентября </w:t>
      </w:r>
      <w:r w:rsidR="004633D4">
        <w:rPr>
          <w:szCs w:val="30"/>
        </w:rPr>
        <w:br/>
      </w:r>
      <w:r>
        <w:rPr>
          <w:szCs w:val="30"/>
        </w:rPr>
        <w:t xml:space="preserve">2022 года, определила, что </w:t>
      </w:r>
      <w:r w:rsidRPr="00556827">
        <w:rPr>
          <w:b/>
          <w:szCs w:val="30"/>
          <w:u w:val="single"/>
        </w:rPr>
        <w:t>продолжительность учебного года установлена с 1 сентября по 31 августа, включая каникулы</w:t>
      </w:r>
      <w:r>
        <w:rPr>
          <w:szCs w:val="30"/>
        </w:rPr>
        <w:t>.</w:t>
      </w:r>
    </w:p>
    <w:p w:rsidR="00705654" w:rsidRDefault="00705654" w:rsidP="00705654">
      <w:pPr>
        <w:ind w:firstLine="709"/>
        <w:jc w:val="both"/>
        <w:rPr>
          <w:szCs w:val="30"/>
        </w:rPr>
      </w:pPr>
      <w:r>
        <w:rPr>
          <w:szCs w:val="30"/>
        </w:rPr>
        <w:t xml:space="preserve">Вместе с тем, </w:t>
      </w:r>
      <w:r w:rsidRPr="00556827">
        <w:rPr>
          <w:b/>
          <w:szCs w:val="30"/>
        </w:rPr>
        <w:t>подходы по продолжительности работы</w:t>
      </w:r>
      <w:r>
        <w:rPr>
          <w:szCs w:val="30"/>
        </w:rPr>
        <w:t xml:space="preserve"> учащихся </w:t>
      </w:r>
      <w:r w:rsidR="004633D4">
        <w:rPr>
          <w:szCs w:val="30"/>
        </w:rPr>
        <w:br/>
      </w:r>
      <w:r>
        <w:rPr>
          <w:szCs w:val="30"/>
        </w:rPr>
        <w:t xml:space="preserve">в каникулярное время </w:t>
      </w:r>
      <w:r w:rsidRPr="00556827">
        <w:rPr>
          <w:b/>
          <w:szCs w:val="30"/>
        </w:rPr>
        <w:t>не изменились</w:t>
      </w:r>
      <w:r>
        <w:rPr>
          <w:szCs w:val="30"/>
        </w:rPr>
        <w:t>.</w:t>
      </w:r>
    </w:p>
    <w:p w:rsidR="00705654" w:rsidRPr="00556827" w:rsidRDefault="00556827" w:rsidP="00556827">
      <w:pPr>
        <w:spacing w:line="280" w:lineRule="exact"/>
        <w:ind w:left="567" w:firstLine="709"/>
        <w:jc w:val="both"/>
        <w:rPr>
          <w:i/>
          <w:sz w:val="26"/>
          <w:szCs w:val="26"/>
        </w:rPr>
      </w:pPr>
      <w:proofErr w:type="spellStart"/>
      <w:r w:rsidRPr="00556827">
        <w:rPr>
          <w:i/>
          <w:sz w:val="26"/>
          <w:szCs w:val="26"/>
        </w:rPr>
        <w:lastRenderedPageBreak/>
        <w:t>С</w:t>
      </w:r>
      <w:r>
        <w:rPr>
          <w:i/>
          <w:sz w:val="26"/>
          <w:szCs w:val="26"/>
        </w:rPr>
        <w:t>пра</w:t>
      </w:r>
      <w:r w:rsidRPr="00556827">
        <w:rPr>
          <w:i/>
          <w:sz w:val="26"/>
          <w:szCs w:val="26"/>
        </w:rPr>
        <w:t>вочно</w:t>
      </w:r>
      <w:proofErr w:type="spellEnd"/>
      <w:r w:rsidRPr="00556827">
        <w:rPr>
          <w:i/>
          <w:sz w:val="26"/>
          <w:szCs w:val="26"/>
        </w:rPr>
        <w:t xml:space="preserve">: </w:t>
      </w:r>
      <w:proofErr w:type="gramStart"/>
      <w:r>
        <w:rPr>
          <w:i/>
          <w:sz w:val="26"/>
          <w:szCs w:val="26"/>
        </w:rPr>
        <w:t>В</w:t>
      </w:r>
      <w:r w:rsidR="00705654" w:rsidRPr="00556827">
        <w:rPr>
          <w:i/>
          <w:sz w:val="26"/>
          <w:szCs w:val="26"/>
        </w:rPr>
        <w:t xml:space="preserve"> соответствии с пунктом 23 плана подготовки законопроектов на 2021 год, утвержденного Указом Президента Республики Беларусь от 4 января 2021 г. № 2, Министерством труда и социальной защиты проведена работа по подготовке проекта Закона Республики Беларусь «Об</w:t>
      </w:r>
      <w:r>
        <w:rPr>
          <w:i/>
          <w:sz w:val="26"/>
          <w:szCs w:val="26"/>
        </w:rPr>
        <w:t> </w:t>
      </w:r>
      <w:r w:rsidR="00705654" w:rsidRPr="00556827">
        <w:rPr>
          <w:i/>
          <w:sz w:val="26"/>
          <w:szCs w:val="26"/>
        </w:rPr>
        <w:t>изменении законов по вопросам трудовых отношений» (проект Закона), которым предусматривается внесение изменений в Трудовой кодекс, в том числе в части приведения его в соответствие</w:t>
      </w:r>
      <w:proofErr w:type="gramEnd"/>
      <w:r w:rsidR="00705654" w:rsidRPr="00556827">
        <w:rPr>
          <w:i/>
          <w:sz w:val="26"/>
          <w:szCs w:val="26"/>
        </w:rPr>
        <w:t xml:space="preserve"> с терминологией Кодекса Республики Беларусь об образовании.</w:t>
      </w:r>
    </w:p>
    <w:p w:rsidR="00705654" w:rsidRPr="00556827" w:rsidRDefault="00705654" w:rsidP="00556827">
      <w:pPr>
        <w:spacing w:line="280" w:lineRule="exact"/>
        <w:ind w:left="567" w:firstLine="709"/>
        <w:jc w:val="both"/>
        <w:rPr>
          <w:i/>
          <w:sz w:val="26"/>
          <w:szCs w:val="26"/>
        </w:rPr>
      </w:pPr>
      <w:r w:rsidRPr="00556827">
        <w:rPr>
          <w:i/>
          <w:sz w:val="26"/>
          <w:szCs w:val="26"/>
        </w:rPr>
        <w:t xml:space="preserve">Проектом Закона, в числе прочего, вносятся изменения в статьи 114 и 115 Трудового кодекса и уточняются, что установленная ежедневная продолжительность работы для учащихся будет применяться </w:t>
      </w:r>
      <w:r w:rsidRPr="00556827">
        <w:rPr>
          <w:b/>
          <w:i/>
          <w:sz w:val="26"/>
          <w:szCs w:val="26"/>
        </w:rPr>
        <w:t>в свободное от учебы время в течение учебного года, за исключением каникул</w:t>
      </w:r>
      <w:r w:rsidRPr="00556827">
        <w:rPr>
          <w:i/>
          <w:sz w:val="26"/>
          <w:szCs w:val="26"/>
        </w:rPr>
        <w:t>.</w:t>
      </w:r>
    </w:p>
    <w:p w:rsidR="00705654" w:rsidRDefault="00705654" w:rsidP="00556827">
      <w:pPr>
        <w:spacing w:line="280" w:lineRule="exact"/>
        <w:ind w:left="567" w:firstLine="709"/>
        <w:jc w:val="both"/>
        <w:rPr>
          <w:i/>
          <w:sz w:val="26"/>
          <w:szCs w:val="26"/>
        </w:rPr>
      </w:pPr>
      <w:r w:rsidRPr="00556827">
        <w:rPr>
          <w:i/>
          <w:sz w:val="26"/>
          <w:szCs w:val="26"/>
        </w:rPr>
        <w:t>В настоящее время проект Закона находится в Палате представителей Национального собрания Республики Беларусь и готовится к рассмотрению во втором чтении.</w:t>
      </w:r>
    </w:p>
    <w:p w:rsidR="00556827" w:rsidRPr="00556827" w:rsidRDefault="00556827" w:rsidP="00556827">
      <w:pPr>
        <w:spacing w:line="280" w:lineRule="exact"/>
        <w:ind w:left="567" w:firstLine="709"/>
        <w:jc w:val="both"/>
        <w:rPr>
          <w:i/>
          <w:sz w:val="12"/>
          <w:szCs w:val="12"/>
        </w:rPr>
      </w:pPr>
    </w:p>
    <w:p w:rsidR="00705654" w:rsidRDefault="00705654" w:rsidP="00705654">
      <w:pPr>
        <w:ind w:firstLine="709"/>
        <w:jc w:val="both"/>
        <w:rPr>
          <w:szCs w:val="30"/>
        </w:rPr>
      </w:pPr>
      <w:r>
        <w:rPr>
          <w:szCs w:val="30"/>
        </w:rPr>
        <w:t xml:space="preserve">Таким образом, полагаем, что и в настоящее время </w:t>
      </w:r>
      <w:r w:rsidRPr="00556827">
        <w:rPr>
          <w:b/>
          <w:szCs w:val="30"/>
        </w:rPr>
        <w:t>следует придерживаться установившейся практики</w:t>
      </w:r>
      <w:r>
        <w:rPr>
          <w:szCs w:val="30"/>
        </w:rPr>
        <w:t xml:space="preserve"> в части продолжительности ежедневной работы (смены) для учащихся </w:t>
      </w:r>
      <w:r w:rsidR="00A717F6">
        <w:rPr>
          <w:szCs w:val="30"/>
        </w:rPr>
        <w:br/>
      </w:r>
      <w:r>
        <w:rPr>
          <w:szCs w:val="30"/>
        </w:rPr>
        <w:t>в каникулярный период.</w:t>
      </w:r>
    </w:p>
    <w:p w:rsidR="006D70C3" w:rsidRPr="006D70C3" w:rsidRDefault="006D70C3" w:rsidP="006D70C3">
      <w:pPr>
        <w:ind w:firstLine="709"/>
        <w:jc w:val="both"/>
        <w:rPr>
          <w:rFonts w:eastAsiaTheme="minorHAnsi"/>
          <w:szCs w:val="30"/>
          <w:lang w:eastAsia="en-US"/>
        </w:rPr>
      </w:pPr>
      <w:r>
        <w:rPr>
          <w:rFonts w:eastAsiaTheme="minorHAnsi"/>
          <w:szCs w:val="30"/>
          <w:lang w:eastAsia="en-US"/>
        </w:rPr>
        <w:t>Также, в</w:t>
      </w:r>
      <w:r w:rsidRPr="006D70C3">
        <w:rPr>
          <w:rFonts w:eastAsiaTheme="minorHAnsi"/>
          <w:szCs w:val="30"/>
          <w:lang w:eastAsia="en-US"/>
        </w:rPr>
        <w:t xml:space="preserve"> целях вовлечения молодежи в трудовую деятельность </w:t>
      </w:r>
      <w:r>
        <w:rPr>
          <w:rFonts w:eastAsiaTheme="minorHAnsi"/>
          <w:szCs w:val="30"/>
          <w:lang w:eastAsia="en-US"/>
        </w:rPr>
        <w:br/>
      </w:r>
      <w:r w:rsidRPr="006D70C3">
        <w:rPr>
          <w:rFonts w:eastAsiaTheme="minorHAnsi"/>
          <w:szCs w:val="30"/>
          <w:lang w:eastAsia="en-US"/>
        </w:rPr>
        <w:t>в свободное от учебы время проси</w:t>
      </w:r>
      <w:r>
        <w:rPr>
          <w:rFonts w:eastAsiaTheme="minorHAnsi"/>
          <w:szCs w:val="30"/>
          <w:lang w:eastAsia="en-US"/>
        </w:rPr>
        <w:t>м</w:t>
      </w:r>
      <w:r w:rsidRPr="006D70C3">
        <w:rPr>
          <w:rFonts w:eastAsiaTheme="minorHAnsi"/>
          <w:szCs w:val="30"/>
          <w:lang w:eastAsia="en-US"/>
        </w:rPr>
        <w:t xml:space="preserve"> </w:t>
      </w:r>
      <w:proofErr w:type="gramStart"/>
      <w:r w:rsidRPr="006D70C3">
        <w:rPr>
          <w:rFonts w:eastAsiaTheme="minorHAnsi"/>
          <w:szCs w:val="30"/>
          <w:lang w:eastAsia="en-US"/>
        </w:rPr>
        <w:t>разместить</w:t>
      </w:r>
      <w:proofErr w:type="gramEnd"/>
      <w:r w:rsidRPr="006D70C3">
        <w:rPr>
          <w:rFonts w:eastAsiaTheme="minorHAnsi"/>
          <w:szCs w:val="30"/>
          <w:lang w:eastAsia="en-US"/>
        </w:rPr>
        <w:t xml:space="preserve"> соответствующий баннер и информацию на официальных сайтах </w:t>
      </w:r>
      <w:r>
        <w:rPr>
          <w:rFonts w:eastAsiaTheme="minorHAnsi"/>
          <w:szCs w:val="30"/>
          <w:lang w:eastAsia="en-US"/>
        </w:rPr>
        <w:t xml:space="preserve">учреждений образования, </w:t>
      </w:r>
      <w:r w:rsidRPr="006D70C3">
        <w:rPr>
          <w:rFonts w:eastAsiaTheme="minorHAnsi"/>
          <w:szCs w:val="30"/>
          <w:lang w:eastAsia="en-US"/>
        </w:rPr>
        <w:t>испол</w:t>
      </w:r>
      <w:r>
        <w:rPr>
          <w:rFonts w:eastAsiaTheme="minorHAnsi"/>
          <w:szCs w:val="30"/>
          <w:lang w:eastAsia="en-US"/>
        </w:rPr>
        <w:t xml:space="preserve">нительных </w:t>
      </w:r>
      <w:r w:rsidRPr="006D70C3">
        <w:rPr>
          <w:rFonts w:eastAsiaTheme="minorHAnsi"/>
          <w:szCs w:val="30"/>
          <w:lang w:eastAsia="en-US"/>
        </w:rPr>
        <w:t>ком</w:t>
      </w:r>
      <w:r>
        <w:rPr>
          <w:rFonts w:eastAsiaTheme="minorHAnsi"/>
          <w:szCs w:val="30"/>
          <w:lang w:eastAsia="en-US"/>
        </w:rPr>
        <w:t>итет</w:t>
      </w:r>
      <w:r w:rsidRPr="006D70C3">
        <w:rPr>
          <w:rFonts w:eastAsiaTheme="minorHAnsi"/>
          <w:szCs w:val="30"/>
          <w:lang w:eastAsia="en-US"/>
        </w:rPr>
        <w:t>ов, в социальных сетях</w:t>
      </w:r>
      <w:r w:rsidR="003F48EC">
        <w:rPr>
          <w:rFonts w:eastAsiaTheme="minorHAnsi"/>
          <w:szCs w:val="30"/>
          <w:lang w:eastAsia="en-US"/>
        </w:rPr>
        <w:t>,</w:t>
      </w:r>
      <w:r>
        <w:rPr>
          <w:rFonts w:eastAsiaTheme="minorHAnsi"/>
          <w:szCs w:val="30"/>
          <w:lang w:eastAsia="en-US"/>
        </w:rPr>
        <w:t xml:space="preserve"> </w:t>
      </w:r>
      <w:proofErr w:type="spellStart"/>
      <w:r>
        <w:rPr>
          <w:bCs/>
          <w:szCs w:val="30"/>
        </w:rPr>
        <w:t>мессенджерах</w:t>
      </w:r>
      <w:proofErr w:type="spellEnd"/>
      <w:r w:rsidR="003F48EC">
        <w:rPr>
          <w:bCs/>
          <w:szCs w:val="30"/>
        </w:rPr>
        <w:t xml:space="preserve"> и родительских чатах</w:t>
      </w:r>
      <w:r>
        <w:rPr>
          <w:rFonts w:eastAsiaTheme="minorHAnsi"/>
          <w:szCs w:val="30"/>
          <w:lang w:eastAsia="en-US"/>
        </w:rPr>
        <w:t>.</w:t>
      </w:r>
      <w:r w:rsidRPr="006D70C3">
        <w:rPr>
          <w:rFonts w:eastAsiaTheme="minorHAnsi"/>
          <w:szCs w:val="30"/>
          <w:lang w:eastAsia="en-US"/>
        </w:rPr>
        <w:t xml:space="preserve"> </w:t>
      </w:r>
    </w:p>
    <w:p w:rsidR="006D70C3" w:rsidRPr="006D70C3" w:rsidRDefault="006D70C3" w:rsidP="006D70C3">
      <w:pPr>
        <w:ind w:firstLine="708"/>
        <w:jc w:val="both"/>
        <w:rPr>
          <w:rFonts w:eastAsiaTheme="minorHAnsi"/>
          <w:szCs w:val="30"/>
          <w:lang w:eastAsia="en-US"/>
        </w:rPr>
      </w:pPr>
      <w:r w:rsidRPr="006D70C3">
        <w:rPr>
          <w:rFonts w:eastAsiaTheme="minorHAnsi"/>
          <w:szCs w:val="30"/>
          <w:lang w:eastAsia="en-US"/>
        </w:rPr>
        <w:t xml:space="preserve">Информация для размещения за баннер находится по ссылке: </w:t>
      </w:r>
      <w:hyperlink r:id="rId9" w:history="1">
        <w:r w:rsidRPr="006D70C3">
          <w:rPr>
            <w:rFonts w:eastAsiaTheme="minorHAnsi"/>
            <w:color w:val="0000FF" w:themeColor="hyperlink"/>
            <w:spacing w:val="-6"/>
            <w:szCs w:val="30"/>
            <w:u w:val="single"/>
            <w:lang w:eastAsia="en-US"/>
          </w:rPr>
          <w:t>https://www.mintrud.gov.by/ru/trud-molodezh-ru</w:t>
        </w:r>
      </w:hyperlink>
      <w:r w:rsidRPr="006D70C3">
        <w:rPr>
          <w:rFonts w:eastAsiaTheme="minorHAnsi"/>
          <w:spacing w:val="-6"/>
          <w:szCs w:val="30"/>
          <w:lang w:eastAsia="en-US"/>
        </w:rPr>
        <w:t xml:space="preserve">, для </w:t>
      </w:r>
      <w:proofErr w:type="spellStart"/>
      <w:r w:rsidRPr="006D70C3">
        <w:rPr>
          <w:rFonts w:eastAsiaTheme="minorHAnsi"/>
          <w:spacing w:val="-6"/>
          <w:szCs w:val="30"/>
          <w:lang w:eastAsia="en-US"/>
        </w:rPr>
        <w:t>телеграм</w:t>
      </w:r>
      <w:proofErr w:type="spellEnd"/>
      <w:r w:rsidRPr="006D70C3">
        <w:rPr>
          <w:rFonts w:eastAsiaTheme="minorHAnsi"/>
          <w:spacing w:val="-6"/>
          <w:szCs w:val="30"/>
          <w:lang w:eastAsia="en-US"/>
        </w:rPr>
        <w:t>-каналов:</w:t>
      </w:r>
      <w:r w:rsidRPr="006D70C3">
        <w:rPr>
          <w:rFonts w:eastAsiaTheme="minorHAnsi"/>
          <w:szCs w:val="30"/>
          <w:lang w:eastAsia="en-US"/>
        </w:rPr>
        <w:t xml:space="preserve"> </w:t>
      </w:r>
      <w:hyperlink r:id="rId10" w:history="1">
        <w:r w:rsidRPr="006D70C3">
          <w:rPr>
            <w:rFonts w:eastAsiaTheme="minorHAnsi"/>
            <w:color w:val="0000FF" w:themeColor="hyperlink"/>
            <w:szCs w:val="30"/>
            <w:u w:val="single"/>
            <w:lang w:eastAsia="en-US"/>
          </w:rPr>
          <w:t>https://t.me/MintrudSocBelarus/5642</w:t>
        </w:r>
      </w:hyperlink>
      <w:r w:rsidRPr="006D70C3">
        <w:rPr>
          <w:rFonts w:eastAsiaTheme="minorHAnsi"/>
          <w:szCs w:val="30"/>
          <w:lang w:eastAsia="en-US"/>
        </w:rPr>
        <w:t xml:space="preserve">, </w:t>
      </w:r>
      <w:r w:rsidRPr="006D70C3">
        <w:rPr>
          <w:rFonts w:eastAsiaTheme="minorHAnsi"/>
          <w:spacing w:val="-6"/>
          <w:szCs w:val="30"/>
          <w:lang w:eastAsia="en-US"/>
        </w:rPr>
        <w:t xml:space="preserve">для размещения в </w:t>
      </w:r>
      <w:proofErr w:type="spellStart"/>
      <w:r w:rsidRPr="006D70C3">
        <w:rPr>
          <w:rFonts w:eastAsiaTheme="minorHAnsi"/>
          <w:spacing w:val="-6"/>
          <w:szCs w:val="30"/>
          <w:lang w:eastAsia="en-US"/>
        </w:rPr>
        <w:t>Инстаграм</w:t>
      </w:r>
      <w:proofErr w:type="spellEnd"/>
      <w:r w:rsidRPr="006D70C3">
        <w:rPr>
          <w:rFonts w:eastAsiaTheme="minorHAnsi"/>
          <w:spacing w:val="-6"/>
          <w:szCs w:val="30"/>
          <w:lang w:eastAsia="en-US"/>
        </w:rPr>
        <w:t xml:space="preserve">: </w:t>
      </w:r>
      <w:hyperlink r:id="rId11" w:history="1">
        <w:r w:rsidRPr="006D70C3">
          <w:rPr>
            <w:rFonts w:eastAsiaTheme="minorHAnsi"/>
            <w:color w:val="0000FF" w:themeColor="hyperlink"/>
            <w:spacing w:val="-6"/>
            <w:szCs w:val="30"/>
            <w:u w:val="single"/>
            <w:lang w:eastAsia="en-US"/>
          </w:rPr>
          <w:t>https://www.instagram.com/p/CckQRdqsFvb/?utm_source=ig_web_copy_link</w:t>
        </w:r>
      </w:hyperlink>
      <w:r w:rsidRPr="006D70C3">
        <w:rPr>
          <w:rFonts w:eastAsiaTheme="minorHAnsi"/>
          <w:spacing w:val="-6"/>
          <w:szCs w:val="30"/>
          <w:lang w:eastAsia="en-US"/>
        </w:rPr>
        <w:t>. Баннер</w:t>
      </w:r>
      <w:r>
        <w:rPr>
          <w:rFonts w:eastAsiaTheme="minorHAnsi"/>
          <w:spacing w:val="-6"/>
          <w:szCs w:val="30"/>
          <w:lang w:eastAsia="en-US"/>
        </w:rPr>
        <w:t>,</w:t>
      </w:r>
      <w:r w:rsidRPr="006D70C3">
        <w:rPr>
          <w:rFonts w:eastAsiaTheme="minorHAnsi"/>
          <w:spacing w:val="-6"/>
          <w:szCs w:val="30"/>
          <w:lang w:eastAsia="en-US"/>
        </w:rPr>
        <w:t xml:space="preserve"> изображение для социальных сетей</w:t>
      </w:r>
      <w:r>
        <w:rPr>
          <w:rFonts w:eastAsiaTheme="minorHAnsi"/>
          <w:spacing w:val="-6"/>
          <w:szCs w:val="30"/>
          <w:lang w:eastAsia="en-US"/>
        </w:rPr>
        <w:t xml:space="preserve"> и </w:t>
      </w:r>
      <w:proofErr w:type="spellStart"/>
      <w:r>
        <w:rPr>
          <w:rFonts w:eastAsiaTheme="minorHAnsi"/>
          <w:spacing w:val="-6"/>
          <w:szCs w:val="30"/>
          <w:lang w:eastAsia="en-US"/>
        </w:rPr>
        <w:t>инфографика</w:t>
      </w:r>
      <w:proofErr w:type="spellEnd"/>
      <w:r w:rsidRPr="006D70C3">
        <w:rPr>
          <w:rFonts w:eastAsiaTheme="minorHAnsi"/>
          <w:spacing w:val="-6"/>
          <w:szCs w:val="30"/>
          <w:lang w:eastAsia="en-US"/>
        </w:rPr>
        <w:t xml:space="preserve"> прилагаются.</w:t>
      </w:r>
    </w:p>
    <w:p w:rsidR="006D70C3" w:rsidRDefault="006D70C3" w:rsidP="006D70C3">
      <w:pPr>
        <w:jc w:val="both"/>
        <w:rPr>
          <w:bCs/>
          <w:szCs w:val="30"/>
        </w:rPr>
      </w:pPr>
    </w:p>
    <w:p w:rsidR="006D70C3" w:rsidRDefault="006D70C3" w:rsidP="006D70C3">
      <w:pPr>
        <w:jc w:val="both"/>
        <w:rPr>
          <w:bCs/>
          <w:szCs w:val="30"/>
        </w:rPr>
      </w:pPr>
      <w:r>
        <w:rPr>
          <w:bCs/>
          <w:szCs w:val="30"/>
        </w:rPr>
        <w:t>Приложение: в электронном виде.</w:t>
      </w:r>
    </w:p>
    <w:p w:rsidR="006D70C3" w:rsidRDefault="006D70C3" w:rsidP="006D70C3">
      <w:pPr>
        <w:spacing w:line="360" w:lineRule="auto"/>
        <w:ind w:firstLine="709"/>
        <w:jc w:val="both"/>
        <w:rPr>
          <w:bCs/>
          <w:szCs w:val="30"/>
        </w:rPr>
      </w:pPr>
    </w:p>
    <w:p w:rsidR="00E140BE" w:rsidRPr="00E140BE" w:rsidRDefault="00C5778D" w:rsidP="00544D1F">
      <w:pPr>
        <w:keepNext/>
        <w:tabs>
          <w:tab w:val="left" w:pos="6804"/>
        </w:tabs>
        <w:outlineLvl w:val="3"/>
        <w:rPr>
          <w:color w:val="FFFFFF"/>
          <w:sz w:val="29"/>
          <w:szCs w:val="29"/>
        </w:rPr>
      </w:pPr>
      <w:r>
        <w:rPr>
          <w:sz w:val="29"/>
          <w:szCs w:val="29"/>
        </w:rPr>
        <w:t xml:space="preserve">Первый заместитель </w:t>
      </w:r>
      <w:r w:rsidR="00E140BE" w:rsidRPr="00E140BE">
        <w:rPr>
          <w:sz w:val="29"/>
          <w:szCs w:val="29"/>
        </w:rPr>
        <w:t>Министр</w:t>
      </w:r>
      <w:r>
        <w:rPr>
          <w:sz w:val="29"/>
          <w:szCs w:val="29"/>
        </w:rPr>
        <w:t>а</w:t>
      </w:r>
      <w:r w:rsidR="00E140BE" w:rsidRPr="00E140BE">
        <w:rPr>
          <w:sz w:val="29"/>
          <w:szCs w:val="29"/>
        </w:rPr>
        <w:t xml:space="preserve">                                           </w:t>
      </w:r>
      <w:proofErr w:type="spellStart"/>
      <w:r w:rsidR="00A709C1">
        <w:rPr>
          <w:sz w:val="29"/>
          <w:szCs w:val="29"/>
        </w:rPr>
        <w:t>Н.В.Павлюченко</w:t>
      </w:r>
      <w:proofErr w:type="spellEnd"/>
      <w:r w:rsidR="00E140BE" w:rsidRPr="00E140BE">
        <w:rPr>
          <w:color w:val="FFFFFF"/>
          <w:sz w:val="29"/>
          <w:szCs w:val="29"/>
        </w:rPr>
        <w:t xml:space="preserve"> версия </w:t>
      </w:r>
    </w:p>
    <w:p w:rsidR="00E140BE" w:rsidRDefault="00E140BE" w:rsidP="00E140BE">
      <w:pPr>
        <w:jc w:val="both"/>
        <w:rPr>
          <w:sz w:val="18"/>
          <w:szCs w:val="18"/>
        </w:rPr>
      </w:pPr>
    </w:p>
    <w:p w:rsidR="001E2B92" w:rsidRDefault="001E2B92" w:rsidP="00E140BE">
      <w:pPr>
        <w:jc w:val="both"/>
        <w:rPr>
          <w:sz w:val="18"/>
          <w:szCs w:val="18"/>
        </w:rPr>
      </w:pPr>
    </w:p>
    <w:p w:rsidR="001E2B92" w:rsidRDefault="001E2B92" w:rsidP="00E140BE">
      <w:pPr>
        <w:jc w:val="both"/>
        <w:rPr>
          <w:sz w:val="18"/>
          <w:szCs w:val="18"/>
        </w:rPr>
      </w:pPr>
    </w:p>
    <w:p w:rsidR="001E2B92" w:rsidRDefault="001E2B92" w:rsidP="00E140BE">
      <w:pPr>
        <w:jc w:val="both"/>
        <w:rPr>
          <w:sz w:val="18"/>
          <w:szCs w:val="18"/>
        </w:rPr>
      </w:pPr>
    </w:p>
    <w:p w:rsidR="001E2B92" w:rsidRDefault="001E2B92" w:rsidP="00E140BE">
      <w:pPr>
        <w:jc w:val="both"/>
        <w:rPr>
          <w:sz w:val="18"/>
          <w:szCs w:val="18"/>
        </w:rPr>
      </w:pPr>
    </w:p>
    <w:p w:rsidR="001E2B92" w:rsidRDefault="001E2B92" w:rsidP="00E140BE">
      <w:pPr>
        <w:jc w:val="both"/>
        <w:rPr>
          <w:sz w:val="18"/>
          <w:szCs w:val="18"/>
        </w:rPr>
      </w:pPr>
    </w:p>
    <w:p w:rsidR="001E2B92" w:rsidRDefault="001E2B92" w:rsidP="00E140BE">
      <w:pPr>
        <w:jc w:val="both"/>
        <w:rPr>
          <w:sz w:val="18"/>
          <w:szCs w:val="18"/>
        </w:rPr>
      </w:pPr>
    </w:p>
    <w:p w:rsidR="001E2B92" w:rsidRDefault="001E2B92" w:rsidP="00E140BE">
      <w:pPr>
        <w:jc w:val="both"/>
        <w:rPr>
          <w:sz w:val="18"/>
          <w:szCs w:val="18"/>
        </w:rPr>
      </w:pPr>
    </w:p>
    <w:p w:rsidR="001E2B92" w:rsidRDefault="001E2B92" w:rsidP="00E140BE">
      <w:pPr>
        <w:jc w:val="both"/>
        <w:rPr>
          <w:sz w:val="18"/>
          <w:szCs w:val="18"/>
        </w:rPr>
      </w:pPr>
    </w:p>
    <w:p w:rsidR="005E7DC3" w:rsidRDefault="005E7DC3" w:rsidP="00E140BE">
      <w:pPr>
        <w:jc w:val="both"/>
        <w:rPr>
          <w:sz w:val="18"/>
          <w:szCs w:val="18"/>
        </w:rPr>
      </w:pPr>
    </w:p>
    <w:p w:rsidR="005E7DC3" w:rsidRDefault="005E7DC3" w:rsidP="00E140BE">
      <w:pPr>
        <w:jc w:val="both"/>
        <w:rPr>
          <w:sz w:val="18"/>
          <w:szCs w:val="18"/>
        </w:rPr>
      </w:pPr>
    </w:p>
    <w:p w:rsidR="005E7DC3" w:rsidRDefault="005E7DC3" w:rsidP="00E140BE">
      <w:pPr>
        <w:jc w:val="both"/>
        <w:rPr>
          <w:sz w:val="18"/>
          <w:szCs w:val="18"/>
        </w:rPr>
      </w:pPr>
    </w:p>
    <w:p w:rsidR="005E7DC3" w:rsidRDefault="005E7DC3" w:rsidP="00E140BE">
      <w:pPr>
        <w:jc w:val="both"/>
        <w:rPr>
          <w:sz w:val="18"/>
          <w:szCs w:val="18"/>
        </w:rPr>
      </w:pPr>
      <w:bookmarkStart w:id="0" w:name="_GoBack"/>
      <w:bookmarkEnd w:id="0"/>
    </w:p>
    <w:p w:rsidR="006E5935" w:rsidRDefault="006E5935" w:rsidP="00E140BE">
      <w:pPr>
        <w:jc w:val="both"/>
        <w:rPr>
          <w:sz w:val="18"/>
          <w:szCs w:val="18"/>
        </w:rPr>
      </w:pPr>
    </w:p>
    <w:p w:rsidR="00E140BE" w:rsidRPr="00E140BE" w:rsidRDefault="00E140BE" w:rsidP="005E7DC3">
      <w:pPr>
        <w:jc w:val="both"/>
        <w:rPr>
          <w:rFonts w:eastAsiaTheme="minorHAnsi"/>
          <w:szCs w:val="30"/>
          <w:lang w:eastAsia="en-US"/>
        </w:rPr>
      </w:pPr>
      <w:r w:rsidRPr="00E140BE">
        <w:rPr>
          <w:sz w:val="18"/>
          <w:szCs w:val="18"/>
        </w:rPr>
        <w:t>5-2 Кацко 222 49 54</w:t>
      </w:r>
    </w:p>
    <w:sectPr w:rsidR="00E140BE" w:rsidRPr="00E140BE" w:rsidSect="00556827">
      <w:headerReference w:type="default" r:id="rId12"/>
      <w:footerReference w:type="default" r:id="rId13"/>
      <w:pgSz w:w="11906" w:h="16838"/>
      <w:pgMar w:top="1134" w:right="566"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81" w:rsidRDefault="00C40B81" w:rsidP="0046551B">
      <w:r>
        <w:separator/>
      </w:r>
    </w:p>
  </w:endnote>
  <w:endnote w:type="continuationSeparator" w:id="0">
    <w:p w:rsidR="00C40B81" w:rsidRDefault="00C40B81" w:rsidP="0046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71" w:rsidRDefault="007F1D71">
    <w:pPr>
      <w:pStyle w:val="a5"/>
      <w:jc w:val="center"/>
    </w:pPr>
  </w:p>
  <w:p w:rsidR="007F1D71" w:rsidRDefault="007F1D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81" w:rsidRDefault="00C40B81" w:rsidP="0046551B">
      <w:r>
        <w:separator/>
      </w:r>
    </w:p>
  </w:footnote>
  <w:footnote w:type="continuationSeparator" w:id="0">
    <w:p w:rsidR="00C40B81" w:rsidRDefault="00C40B81" w:rsidP="00465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399204"/>
      <w:docPartObj>
        <w:docPartGallery w:val="Page Numbers (Top of Page)"/>
        <w:docPartUnique/>
      </w:docPartObj>
    </w:sdtPr>
    <w:sdtEndPr/>
    <w:sdtContent>
      <w:p w:rsidR="0046551B" w:rsidRDefault="009D6BB4" w:rsidP="00556827">
        <w:pPr>
          <w:pStyle w:val="a3"/>
          <w:jc w:val="center"/>
        </w:pPr>
        <w:r>
          <w:fldChar w:fldCharType="begin"/>
        </w:r>
        <w:r>
          <w:instrText>PAGE   \* MERGEFORMAT</w:instrText>
        </w:r>
        <w:r>
          <w:fldChar w:fldCharType="separate"/>
        </w:r>
        <w:r w:rsidR="003F48E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2125"/>
    <w:multiLevelType w:val="hybridMultilevel"/>
    <w:tmpl w:val="E1700C8A"/>
    <w:lvl w:ilvl="0" w:tplc="4DB0D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E16D5D"/>
    <w:multiLevelType w:val="hybridMultilevel"/>
    <w:tmpl w:val="0220D7B6"/>
    <w:lvl w:ilvl="0" w:tplc="9E524EA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712B0B"/>
    <w:multiLevelType w:val="hybridMultilevel"/>
    <w:tmpl w:val="9AD431BC"/>
    <w:lvl w:ilvl="0" w:tplc="657A7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A50CE1"/>
    <w:multiLevelType w:val="hybridMultilevel"/>
    <w:tmpl w:val="5D9A7A3A"/>
    <w:lvl w:ilvl="0" w:tplc="E820B536">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DBB4B85"/>
    <w:multiLevelType w:val="singleLevel"/>
    <w:tmpl w:val="B6767842"/>
    <w:lvl w:ilvl="0">
      <w:start w:val="1"/>
      <w:numFmt w:val="decimal"/>
      <w:lvlText w:val="%1."/>
      <w:legacy w:legacy="1" w:legacySpace="0" w:legacyIndent="341"/>
      <w:lvlJc w:val="left"/>
      <w:rPr>
        <w:rFonts w:ascii="Times New Roman" w:hAnsi="Times New Roman" w:cs="Times New Roman" w:hint="default"/>
      </w:rPr>
    </w:lvl>
  </w:abstractNum>
  <w:abstractNum w:abstractNumId="5">
    <w:nsid w:val="7F857005"/>
    <w:multiLevelType w:val="singleLevel"/>
    <w:tmpl w:val="9566FE62"/>
    <w:lvl w:ilvl="0">
      <w:start w:val="2"/>
      <w:numFmt w:val="decimal"/>
      <w:lvlText w:val="%1."/>
      <w:legacy w:legacy="1" w:legacySpace="0" w:legacyIndent="341"/>
      <w:lvlJc w:val="left"/>
      <w:rPr>
        <w:rFonts w:ascii="Times New Roman" w:hAnsi="Times New Roman" w:cs="Times New Roman"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B9"/>
    <w:rsid w:val="000029C9"/>
    <w:rsid w:val="00002E1A"/>
    <w:rsid w:val="000045BE"/>
    <w:rsid w:val="00014565"/>
    <w:rsid w:val="0002385F"/>
    <w:rsid w:val="00041890"/>
    <w:rsid w:val="00044B34"/>
    <w:rsid w:val="00053816"/>
    <w:rsid w:val="00056FE5"/>
    <w:rsid w:val="000679BB"/>
    <w:rsid w:val="0008153A"/>
    <w:rsid w:val="000843C8"/>
    <w:rsid w:val="00086D23"/>
    <w:rsid w:val="0009469B"/>
    <w:rsid w:val="000A2188"/>
    <w:rsid w:val="000A420E"/>
    <w:rsid w:val="000B735E"/>
    <w:rsid w:val="000D6B56"/>
    <w:rsid w:val="000D7064"/>
    <w:rsid w:val="000E54AD"/>
    <w:rsid w:val="000E6BB8"/>
    <w:rsid w:val="000F44BA"/>
    <w:rsid w:val="001158D0"/>
    <w:rsid w:val="00117963"/>
    <w:rsid w:val="0012124E"/>
    <w:rsid w:val="00132528"/>
    <w:rsid w:val="00152F7D"/>
    <w:rsid w:val="00155DAA"/>
    <w:rsid w:val="00163E3E"/>
    <w:rsid w:val="00174816"/>
    <w:rsid w:val="00180B91"/>
    <w:rsid w:val="0019360E"/>
    <w:rsid w:val="00197B6D"/>
    <w:rsid w:val="001A1139"/>
    <w:rsid w:val="001A268F"/>
    <w:rsid w:val="001A3210"/>
    <w:rsid w:val="001B02F3"/>
    <w:rsid w:val="001B4835"/>
    <w:rsid w:val="001D36AE"/>
    <w:rsid w:val="001E2B92"/>
    <w:rsid w:val="001E3D92"/>
    <w:rsid w:val="001E4533"/>
    <w:rsid w:val="001F4C9F"/>
    <w:rsid w:val="001F5313"/>
    <w:rsid w:val="00203EE0"/>
    <w:rsid w:val="00211B73"/>
    <w:rsid w:val="002155F5"/>
    <w:rsid w:val="00221D05"/>
    <w:rsid w:val="00224302"/>
    <w:rsid w:val="00226B6A"/>
    <w:rsid w:val="00232986"/>
    <w:rsid w:val="0024120D"/>
    <w:rsid w:val="00241C30"/>
    <w:rsid w:val="00244EA1"/>
    <w:rsid w:val="0027052E"/>
    <w:rsid w:val="00273B15"/>
    <w:rsid w:val="00274556"/>
    <w:rsid w:val="0028096A"/>
    <w:rsid w:val="0028783B"/>
    <w:rsid w:val="00295560"/>
    <w:rsid w:val="00296418"/>
    <w:rsid w:val="002A5B7F"/>
    <w:rsid w:val="002A65DD"/>
    <w:rsid w:val="002B342C"/>
    <w:rsid w:val="002C6DD5"/>
    <w:rsid w:val="002D46CA"/>
    <w:rsid w:val="002E2695"/>
    <w:rsid w:val="002F11C3"/>
    <w:rsid w:val="002F3A3F"/>
    <w:rsid w:val="002F55B5"/>
    <w:rsid w:val="002F612C"/>
    <w:rsid w:val="00302A67"/>
    <w:rsid w:val="003056E8"/>
    <w:rsid w:val="00307AA4"/>
    <w:rsid w:val="00313B45"/>
    <w:rsid w:val="00345BFD"/>
    <w:rsid w:val="003532A5"/>
    <w:rsid w:val="00370660"/>
    <w:rsid w:val="003A6206"/>
    <w:rsid w:val="003B56E8"/>
    <w:rsid w:val="003D5A2D"/>
    <w:rsid w:val="003D5C64"/>
    <w:rsid w:val="003F04A7"/>
    <w:rsid w:val="003F48EC"/>
    <w:rsid w:val="003F4E9D"/>
    <w:rsid w:val="003F677C"/>
    <w:rsid w:val="004074EC"/>
    <w:rsid w:val="004138FB"/>
    <w:rsid w:val="00423A06"/>
    <w:rsid w:val="00433673"/>
    <w:rsid w:val="00435D44"/>
    <w:rsid w:val="0043703A"/>
    <w:rsid w:val="00440EBF"/>
    <w:rsid w:val="004608AD"/>
    <w:rsid w:val="004633D4"/>
    <w:rsid w:val="00463C9C"/>
    <w:rsid w:val="0046551B"/>
    <w:rsid w:val="00472741"/>
    <w:rsid w:val="00472DAB"/>
    <w:rsid w:val="004814B4"/>
    <w:rsid w:val="00483A6E"/>
    <w:rsid w:val="00490362"/>
    <w:rsid w:val="00493E75"/>
    <w:rsid w:val="004966DF"/>
    <w:rsid w:val="004A45D2"/>
    <w:rsid w:val="004A62B0"/>
    <w:rsid w:val="004A6D81"/>
    <w:rsid w:val="004C1E12"/>
    <w:rsid w:val="004E0388"/>
    <w:rsid w:val="004F234C"/>
    <w:rsid w:val="004F695D"/>
    <w:rsid w:val="0050212F"/>
    <w:rsid w:val="00507E82"/>
    <w:rsid w:val="005251A1"/>
    <w:rsid w:val="00527929"/>
    <w:rsid w:val="00530B80"/>
    <w:rsid w:val="00531EA6"/>
    <w:rsid w:val="00535466"/>
    <w:rsid w:val="00542BEB"/>
    <w:rsid w:val="00544D1F"/>
    <w:rsid w:val="005510DE"/>
    <w:rsid w:val="005518A8"/>
    <w:rsid w:val="00553436"/>
    <w:rsid w:val="00555B48"/>
    <w:rsid w:val="00556827"/>
    <w:rsid w:val="00565EB9"/>
    <w:rsid w:val="00567157"/>
    <w:rsid w:val="005870BF"/>
    <w:rsid w:val="005909E4"/>
    <w:rsid w:val="00592790"/>
    <w:rsid w:val="00595FAA"/>
    <w:rsid w:val="005B130E"/>
    <w:rsid w:val="005B25AF"/>
    <w:rsid w:val="005E1FE9"/>
    <w:rsid w:val="005E3544"/>
    <w:rsid w:val="005E7DC3"/>
    <w:rsid w:val="005F0DE0"/>
    <w:rsid w:val="005F205B"/>
    <w:rsid w:val="00606ECA"/>
    <w:rsid w:val="00620D43"/>
    <w:rsid w:val="00625348"/>
    <w:rsid w:val="00627110"/>
    <w:rsid w:val="00635CF5"/>
    <w:rsid w:val="00642FEA"/>
    <w:rsid w:val="006443BA"/>
    <w:rsid w:val="00650AAC"/>
    <w:rsid w:val="00657C12"/>
    <w:rsid w:val="006604A9"/>
    <w:rsid w:val="00660EFB"/>
    <w:rsid w:val="00661ADE"/>
    <w:rsid w:val="00663CB5"/>
    <w:rsid w:val="00667313"/>
    <w:rsid w:val="00670656"/>
    <w:rsid w:val="006A543B"/>
    <w:rsid w:val="006B5E47"/>
    <w:rsid w:val="006D70C3"/>
    <w:rsid w:val="006E5935"/>
    <w:rsid w:val="006F4F03"/>
    <w:rsid w:val="006F60DE"/>
    <w:rsid w:val="00705654"/>
    <w:rsid w:val="00707EF3"/>
    <w:rsid w:val="00731CED"/>
    <w:rsid w:val="00740E09"/>
    <w:rsid w:val="00745327"/>
    <w:rsid w:val="00745A51"/>
    <w:rsid w:val="00757AC6"/>
    <w:rsid w:val="00762385"/>
    <w:rsid w:val="00762A49"/>
    <w:rsid w:val="00770761"/>
    <w:rsid w:val="0077092E"/>
    <w:rsid w:val="00776E64"/>
    <w:rsid w:val="00780875"/>
    <w:rsid w:val="007951CA"/>
    <w:rsid w:val="00796096"/>
    <w:rsid w:val="007B1D62"/>
    <w:rsid w:val="007C447E"/>
    <w:rsid w:val="007D4EBE"/>
    <w:rsid w:val="007E2A08"/>
    <w:rsid w:val="007E3DCB"/>
    <w:rsid w:val="007E3EC1"/>
    <w:rsid w:val="007E6A14"/>
    <w:rsid w:val="007F1D71"/>
    <w:rsid w:val="007F6705"/>
    <w:rsid w:val="007F7801"/>
    <w:rsid w:val="00807D93"/>
    <w:rsid w:val="00813B2E"/>
    <w:rsid w:val="008251A3"/>
    <w:rsid w:val="00827845"/>
    <w:rsid w:val="00840100"/>
    <w:rsid w:val="00862248"/>
    <w:rsid w:val="00884404"/>
    <w:rsid w:val="008910B4"/>
    <w:rsid w:val="008A5730"/>
    <w:rsid w:val="008B23ED"/>
    <w:rsid w:val="008C6101"/>
    <w:rsid w:val="008C7272"/>
    <w:rsid w:val="008F12E0"/>
    <w:rsid w:val="0092327E"/>
    <w:rsid w:val="00931F82"/>
    <w:rsid w:val="009410D3"/>
    <w:rsid w:val="00941CE6"/>
    <w:rsid w:val="009422F7"/>
    <w:rsid w:val="009476FC"/>
    <w:rsid w:val="00951715"/>
    <w:rsid w:val="00954C7F"/>
    <w:rsid w:val="0096475E"/>
    <w:rsid w:val="009701FE"/>
    <w:rsid w:val="00975D31"/>
    <w:rsid w:val="00981D4E"/>
    <w:rsid w:val="009A34AE"/>
    <w:rsid w:val="009C6166"/>
    <w:rsid w:val="009C6A68"/>
    <w:rsid w:val="009D6BB4"/>
    <w:rsid w:val="009E0123"/>
    <w:rsid w:val="009E6BC5"/>
    <w:rsid w:val="00A020B5"/>
    <w:rsid w:val="00A026AE"/>
    <w:rsid w:val="00A10776"/>
    <w:rsid w:val="00A14699"/>
    <w:rsid w:val="00A177AB"/>
    <w:rsid w:val="00A206ED"/>
    <w:rsid w:val="00A22CF9"/>
    <w:rsid w:val="00A237D0"/>
    <w:rsid w:val="00A25D61"/>
    <w:rsid w:val="00A27DFA"/>
    <w:rsid w:val="00A36F58"/>
    <w:rsid w:val="00A41945"/>
    <w:rsid w:val="00A50225"/>
    <w:rsid w:val="00A709C1"/>
    <w:rsid w:val="00A717F6"/>
    <w:rsid w:val="00A72FCF"/>
    <w:rsid w:val="00A96047"/>
    <w:rsid w:val="00AB059C"/>
    <w:rsid w:val="00AB3DDD"/>
    <w:rsid w:val="00AB7E08"/>
    <w:rsid w:val="00AC1283"/>
    <w:rsid w:val="00AC1573"/>
    <w:rsid w:val="00AC4332"/>
    <w:rsid w:val="00AD1B18"/>
    <w:rsid w:val="00AE69F2"/>
    <w:rsid w:val="00AF63CA"/>
    <w:rsid w:val="00B2162A"/>
    <w:rsid w:val="00B22A37"/>
    <w:rsid w:val="00B23A4D"/>
    <w:rsid w:val="00B26FA7"/>
    <w:rsid w:val="00B45AA6"/>
    <w:rsid w:val="00B500B9"/>
    <w:rsid w:val="00B521B4"/>
    <w:rsid w:val="00B605BE"/>
    <w:rsid w:val="00B605F8"/>
    <w:rsid w:val="00B60A3B"/>
    <w:rsid w:val="00B664F9"/>
    <w:rsid w:val="00B735D9"/>
    <w:rsid w:val="00B82578"/>
    <w:rsid w:val="00B86B08"/>
    <w:rsid w:val="00B876CF"/>
    <w:rsid w:val="00B9085F"/>
    <w:rsid w:val="00B92ECC"/>
    <w:rsid w:val="00B95D5B"/>
    <w:rsid w:val="00BA450A"/>
    <w:rsid w:val="00BA5372"/>
    <w:rsid w:val="00BA7C83"/>
    <w:rsid w:val="00BB71D3"/>
    <w:rsid w:val="00BC4034"/>
    <w:rsid w:val="00BD0F10"/>
    <w:rsid w:val="00BD44BF"/>
    <w:rsid w:val="00BD497E"/>
    <w:rsid w:val="00BF4CD6"/>
    <w:rsid w:val="00C05194"/>
    <w:rsid w:val="00C05E8E"/>
    <w:rsid w:val="00C123EE"/>
    <w:rsid w:val="00C1559E"/>
    <w:rsid w:val="00C226D9"/>
    <w:rsid w:val="00C23F07"/>
    <w:rsid w:val="00C24666"/>
    <w:rsid w:val="00C24AD4"/>
    <w:rsid w:val="00C316D3"/>
    <w:rsid w:val="00C328EC"/>
    <w:rsid w:val="00C40B81"/>
    <w:rsid w:val="00C4320F"/>
    <w:rsid w:val="00C509EB"/>
    <w:rsid w:val="00C5125B"/>
    <w:rsid w:val="00C52589"/>
    <w:rsid w:val="00C53D77"/>
    <w:rsid w:val="00C5778D"/>
    <w:rsid w:val="00C617F4"/>
    <w:rsid w:val="00C6340B"/>
    <w:rsid w:val="00C643E1"/>
    <w:rsid w:val="00C7644A"/>
    <w:rsid w:val="00C85391"/>
    <w:rsid w:val="00C863D5"/>
    <w:rsid w:val="00CA0C8A"/>
    <w:rsid w:val="00CA1821"/>
    <w:rsid w:val="00CA64D2"/>
    <w:rsid w:val="00CA6B7A"/>
    <w:rsid w:val="00CD5BCC"/>
    <w:rsid w:val="00CF0F53"/>
    <w:rsid w:val="00CF47C4"/>
    <w:rsid w:val="00CF4886"/>
    <w:rsid w:val="00CF6EE4"/>
    <w:rsid w:val="00CF7B0C"/>
    <w:rsid w:val="00D0007D"/>
    <w:rsid w:val="00D274AC"/>
    <w:rsid w:val="00D32B8B"/>
    <w:rsid w:val="00D34C46"/>
    <w:rsid w:val="00D436AD"/>
    <w:rsid w:val="00D56159"/>
    <w:rsid w:val="00D621EF"/>
    <w:rsid w:val="00D67D8C"/>
    <w:rsid w:val="00D7026C"/>
    <w:rsid w:val="00D71074"/>
    <w:rsid w:val="00D93AA7"/>
    <w:rsid w:val="00DA5875"/>
    <w:rsid w:val="00DB2CB1"/>
    <w:rsid w:val="00DB3775"/>
    <w:rsid w:val="00DB4143"/>
    <w:rsid w:val="00DC1790"/>
    <w:rsid w:val="00DC2FFB"/>
    <w:rsid w:val="00DE1517"/>
    <w:rsid w:val="00DF7590"/>
    <w:rsid w:val="00E06645"/>
    <w:rsid w:val="00E140BE"/>
    <w:rsid w:val="00E14B43"/>
    <w:rsid w:val="00E27E0A"/>
    <w:rsid w:val="00E3026D"/>
    <w:rsid w:val="00E32BFD"/>
    <w:rsid w:val="00E36EB7"/>
    <w:rsid w:val="00E850FA"/>
    <w:rsid w:val="00E8628B"/>
    <w:rsid w:val="00E92DC7"/>
    <w:rsid w:val="00EA5550"/>
    <w:rsid w:val="00EB7F8E"/>
    <w:rsid w:val="00EC0536"/>
    <w:rsid w:val="00ED03E6"/>
    <w:rsid w:val="00ED1E10"/>
    <w:rsid w:val="00ED625A"/>
    <w:rsid w:val="00ED628E"/>
    <w:rsid w:val="00EE35D5"/>
    <w:rsid w:val="00EE7A58"/>
    <w:rsid w:val="00EF16C7"/>
    <w:rsid w:val="00EF33D5"/>
    <w:rsid w:val="00EF6C8D"/>
    <w:rsid w:val="00F052A2"/>
    <w:rsid w:val="00F108A9"/>
    <w:rsid w:val="00F151F3"/>
    <w:rsid w:val="00F17735"/>
    <w:rsid w:val="00F24241"/>
    <w:rsid w:val="00F32AD1"/>
    <w:rsid w:val="00F465D3"/>
    <w:rsid w:val="00F50A24"/>
    <w:rsid w:val="00F5134B"/>
    <w:rsid w:val="00F5560D"/>
    <w:rsid w:val="00F5619D"/>
    <w:rsid w:val="00F9427A"/>
    <w:rsid w:val="00FB3FC9"/>
    <w:rsid w:val="00FC4874"/>
    <w:rsid w:val="00FD0FBD"/>
    <w:rsid w:val="00FE5F21"/>
    <w:rsid w:val="00FE6459"/>
    <w:rsid w:val="00FF2DBC"/>
    <w:rsid w:val="00FF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B9"/>
    <w:pPr>
      <w:jc w:val="left"/>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51B"/>
    <w:pPr>
      <w:tabs>
        <w:tab w:val="center" w:pos="4677"/>
        <w:tab w:val="right" w:pos="9355"/>
      </w:tabs>
    </w:pPr>
  </w:style>
  <w:style w:type="character" w:customStyle="1" w:styleId="a4">
    <w:name w:val="Верхний колонтитул Знак"/>
    <w:basedOn w:val="a0"/>
    <w:link w:val="a3"/>
    <w:uiPriority w:val="99"/>
    <w:rsid w:val="0046551B"/>
    <w:rPr>
      <w:rFonts w:eastAsia="Times New Roman"/>
      <w:szCs w:val="20"/>
      <w:lang w:eastAsia="ru-RU"/>
    </w:rPr>
  </w:style>
  <w:style w:type="paragraph" w:styleId="a5">
    <w:name w:val="footer"/>
    <w:basedOn w:val="a"/>
    <w:link w:val="a6"/>
    <w:uiPriority w:val="99"/>
    <w:unhideWhenUsed/>
    <w:rsid w:val="0046551B"/>
    <w:pPr>
      <w:tabs>
        <w:tab w:val="center" w:pos="4677"/>
        <w:tab w:val="right" w:pos="9355"/>
      </w:tabs>
    </w:pPr>
  </w:style>
  <w:style w:type="character" w:customStyle="1" w:styleId="a6">
    <w:name w:val="Нижний колонтитул Знак"/>
    <w:basedOn w:val="a0"/>
    <w:link w:val="a5"/>
    <w:uiPriority w:val="99"/>
    <w:rsid w:val="0046551B"/>
    <w:rPr>
      <w:rFonts w:eastAsia="Times New Roman"/>
      <w:szCs w:val="20"/>
      <w:lang w:eastAsia="ru-RU"/>
    </w:rPr>
  </w:style>
  <w:style w:type="paragraph" w:styleId="a7">
    <w:name w:val="Body Text Indent"/>
    <w:basedOn w:val="a"/>
    <w:link w:val="a8"/>
    <w:uiPriority w:val="99"/>
    <w:semiHidden/>
    <w:unhideWhenUsed/>
    <w:rsid w:val="00740E09"/>
    <w:pPr>
      <w:spacing w:after="120"/>
      <w:ind w:left="283"/>
      <w:jc w:val="both"/>
    </w:pPr>
    <w:rPr>
      <w:rFonts w:eastAsiaTheme="minorHAnsi"/>
      <w:szCs w:val="30"/>
      <w:lang w:eastAsia="en-US"/>
    </w:rPr>
  </w:style>
  <w:style w:type="character" w:customStyle="1" w:styleId="a8">
    <w:name w:val="Основной текст с отступом Знак"/>
    <w:basedOn w:val="a0"/>
    <w:link w:val="a7"/>
    <w:uiPriority w:val="99"/>
    <w:semiHidden/>
    <w:rsid w:val="00740E09"/>
  </w:style>
  <w:style w:type="paragraph" w:styleId="a9">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a"/>
    <w:semiHidden/>
    <w:rsid w:val="00CD5BCC"/>
    <w:rPr>
      <w:sz w:val="20"/>
    </w:rPr>
  </w:style>
  <w:style w:type="character" w:customStyle="1" w:styleId="aa">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9"/>
    <w:semiHidden/>
    <w:rsid w:val="00CD5BCC"/>
    <w:rPr>
      <w:rFonts w:eastAsia="Times New Roman"/>
      <w:sz w:val="20"/>
      <w:szCs w:val="20"/>
      <w:lang w:eastAsia="ru-RU"/>
    </w:rPr>
  </w:style>
  <w:style w:type="character" w:styleId="ab">
    <w:name w:val="footnote reference"/>
    <w:basedOn w:val="a0"/>
    <w:semiHidden/>
    <w:rsid w:val="00CD5BCC"/>
    <w:rPr>
      <w:vertAlign w:val="superscript"/>
    </w:rPr>
  </w:style>
  <w:style w:type="paragraph" w:styleId="ac">
    <w:name w:val="Balloon Text"/>
    <w:basedOn w:val="a"/>
    <w:link w:val="ad"/>
    <w:uiPriority w:val="99"/>
    <w:semiHidden/>
    <w:unhideWhenUsed/>
    <w:rsid w:val="00A41945"/>
    <w:rPr>
      <w:rFonts w:ascii="Tahoma" w:hAnsi="Tahoma" w:cs="Tahoma"/>
      <w:sz w:val="16"/>
      <w:szCs w:val="16"/>
    </w:rPr>
  </w:style>
  <w:style w:type="character" w:customStyle="1" w:styleId="ad">
    <w:name w:val="Текст выноски Знак"/>
    <w:basedOn w:val="a0"/>
    <w:link w:val="ac"/>
    <w:uiPriority w:val="99"/>
    <w:semiHidden/>
    <w:rsid w:val="00A41945"/>
    <w:rPr>
      <w:rFonts w:ascii="Tahoma" w:eastAsia="Times New Roman" w:hAnsi="Tahoma" w:cs="Tahoma"/>
      <w:sz w:val="16"/>
      <w:szCs w:val="16"/>
      <w:lang w:eastAsia="ru-RU"/>
    </w:rPr>
  </w:style>
  <w:style w:type="paragraph" w:customStyle="1" w:styleId="Style1">
    <w:name w:val="Style1"/>
    <w:basedOn w:val="a"/>
    <w:uiPriority w:val="99"/>
    <w:rsid w:val="00507E82"/>
    <w:pPr>
      <w:widowControl w:val="0"/>
      <w:autoSpaceDE w:val="0"/>
      <w:autoSpaceDN w:val="0"/>
      <w:adjustRightInd w:val="0"/>
      <w:spacing w:line="285" w:lineRule="exact"/>
      <w:jc w:val="both"/>
    </w:pPr>
    <w:rPr>
      <w:rFonts w:eastAsiaTheme="minorEastAsia"/>
      <w:sz w:val="24"/>
      <w:szCs w:val="24"/>
    </w:rPr>
  </w:style>
  <w:style w:type="paragraph" w:customStyle="1" w:styleId="Style3">
    <w:name w:val="Style3"/>
    <w:basedOn w:val="a"/>
    <w:uiPriority w:val="99"/>
    <w:rsid w:val="00507E82"/>
    <w:pPr>
      <w:widowControl w:val="0"/>
      <w:autoSpaceDE w:val="0"/>
      <w:autoSpaceDN w:val="0"/>
      <w:adjustRightInd w:val="0"/>
      <w:spacing w:line="283" w:lineRule="exact"/>
      <w:ind w:firstLine="739"/>
      <w:jc w:val="both"/>
    </w:pPr>
    <w:rPr>
      <w:rFonts w:eastAsiaTheme="minorEastAsia"/>
      <w:sz w:val="24"/>
      <w:szCs w:val="24"/>
    </w:rPr>
  </w:style>
  <w:style w:type="paragraph" w:customStyle="1" w:styleId="Style4">
    <w:name w:val="Style4"/>
    <w:basedOn w:val="a"/>
    <w:uiPriority w:val="99"/>
    <w:rsid w:val="00507E82"/>
    <w:pPr>
      <w:widowControl w:val="0"/>
      <w:autoSpaceDE w:val="0"/>
      <w:autoSpaceDN w:val="0"/>
      <w:adjustRightInd w:val="0"/>
    </w:pPr>
    <w:rPr>
      <w:rFonts w:eastAsiaTheme="minorEastAsia"/>
      <w:sz w:val="24"/>
      <w:szCs w:val="24"/>
    </w:rPr>
  </w:style>
  <w:style w:type="paragraph" w:customStyle="1" w:styleId="Style5">
    <w:name w:val="Style5"/>
    <w:basedOn w:val="a"/>
    <w:uiPriority w:val="99"/>
    <w:rsid w:val="00507E82"/>
    <w:pPr>
      <w:widowControl w:val="0"/>
      <w:autoSpaceDE w:val="0"/>
      <w:autoSpaceDN w:val="0"/>
      <w:adjustRightInd w:val="0"/>
      <w:spacing w:line="344" w:lineRule="exact"/>
      <w:ind w:firstLine="701"/>
      <w:jc w:val="both"/>
    </w:pPr>
    <w:rPr>
      <w:rFonts w:eastAsiaTheme="minorEastAsia"/>
      <w:sz w:val="24"/>
      <w:szCs w:val="24"/>
    </w:rPr>
  </w:style>
  <w:style w:type="paragraph" w:customStyle="1" w:styleId="Style6">
    <w:name w:val="Style6"/>
    <w:basedOn w:val="a"/>
    <w:uiPriority w:val="99"/>
    <w:rsid w:val="00507E82"/>
    <w:pPr>
      <w:widowControl w:val="0"/>
      <w:autoSpaceDE w:val="0"/>
      <w:autoSpaceDN w:val="0"/>
      <w:adjustRightInd w:val="0"/>
      <w:spacing w:line="298" w:lineRule="exact"/>
      <w:ind w:hanging="706"/>
    </w:pPr>
    <w:rPr>
      <w:rFonts w:eastAsiaTheme="minorEastAsia"/>
      <w:sz w:val="24"/>
      <w:szCs w:val="24"/>
    </w:rPr>
  </w:style>
  <w:style w:type="character" w:customStyle="1" w:styleId="FontStyle11">
    <w:name w:val="Font Style11"/>
    <w:basedOn w:val="a0"/>
    <w:uiPriority w:val="99"/>
    <w:rsid w:val="00507E82"/>
    <w:rPr>
      <w:rFonts w:ascii="Times New Roman" w:hAnsi="Times New Roman" w:cs="Times New Roman"/>
      <w:sz w:val="28"/>
      <w:szCs w:val="28"/>
    </w:rPr>
  </w:style>
  <w:style w:type="character" w:customStyle="1" w:styleId="FontStyle12">
    <w:name w:val="Font Style12"/>
    <w:basedOn w:val="a0"/>
    <w:uiPriority w:val="99"/>
    <w:rsid w:val="00507E82"/>
    <w:rPr>
      <w:rFonts w:ascii="Times New Roman" w:hAnsi="Times New Roman" w:cs="Times New Roman"/>
      <w:i/>
      <w:iCs/>
      <w:sz w:val="28"/>
      <w:szCs w:val="28"/>
    </w:rPr>
  </w:style>
  <w:style w:type="character" w:customStyle="1" w:styleId="FontStyle14">
    <w:name w:val="Font Style14"/>
    <w:basedOn w:val="a0"/>
    <w:uiPriority w:val="99"/>
    <w:rsid w:val="00507E82"/>
    <w:rPr>
      <w:rFonts w:ascii="Times New Roman" w:hAnsi="Times New Roman" w:cs="Times New Roman"/>
      <w:b/>
      <w:bCs/>
      <w:sz w:val="28"/>
      <w:szCs w:val="28"/>
    </w:rPr>
  </w:style>
  <w:style w:type="character" w:customStyle="1" w:styleId="h-normal">
    <w:name w:val="h-normal"/>
    <w:rsid w:val="002C6DD5"/>
  </w:style>
  <w:style w:type="character" w:styleId="ae">
    <w:name w:val="Hyperlink"/>
    <w:basedOn w:val="a0"/>
    <w:uiPriority w:val="99"/>
    <w:unhideWhenUsed/>
    <w:rsid w:val="002C6DD5"/>
    <w:rPr>
      <w:color w:val="0000FF"/>
      <w:u w:val="single"/>
    </w:rPr>
  </w:style>
  <w:style w:type="table" w:styleId="af">
    <w:name w:val="Table Grid"/>
    <w:basedOn w:val="a1"/>
    <w:uiPriority w:val="59"/>
    <w:rsid w:val="00086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617F4"/>
    <w:pPr>
      <w:ind w:left="720"/>
      <w:contextualSpacing/>
    </w:pPr>
  </w:style>
  <w:style w:type="paragraph" w:customStyle="1" w:styleId="newncpi">
    <w:name w:val="newncpi"/>
    <w:basedOn w:val="a"/>
    <w:rsid w:val="007951CA"/>
    <w:pPr>
      <w:ind w:firstLine="567"/>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B9"/>
    <w:pPr>
      <w:jc w:val="left"/>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51B"/>
    <w:pPr>
      <w:tabs>
        <w:tab w:val="center" w:pos="4677"/>
        <w:tab w:val="right" w:pos="9355"/>
      </w:tabs>
    </w:pPr>
  </w:style>
  <w:style w:type="character" w:customStyle="1" w:styleId="a4">
    <w:name w:val="Верхний колонтитул Знак"/>
    <w:basedOn w:val="a0"/>
    <w:link w:val="a3"/>
    <w:uiPriority w:val="99"/>
    <w:rsid w:val="0046551B"/>
    <w:rPr>
      <w:rFonts w:eastAsia="Times New Roman"/>
      <w:szCs w:val="20"/>
      <w:lang w:eastAsia="ru-RU"/>
    </w:rPr>
  </w:style>
  <w:style w:type="paragraph" w:styleId="a5">
    <w:name w:val="footer"/>
    <w:basedOn w:val="a"/>
    <w:link w:val="a6"/>
    <w:uiPriority w:val="99"/>
    <w:unhideWhenUsed/>
    <w:rsid w:val="0046551B"/>
    <w:pPr>
      <w:tabs>
        <w:tab w:val="center" w:pos="4677"/>
        <w:tab w:val="right" w:pos="9355"/>
      </w:tabs>
    </w:pPr>
  </w:style>
  <w:style w:type="character" w:customStyle="1" w:styleId="a6">
    <w:name w:val="Нижний колонтитул Знак"/>
    <w:basedOn w:val="a0"/>
    <w:link w:val="a5"/>
    <w:uiPriority w:val="99"/>
    <w:rsid w:val="0046551B"/>
    <w:rPr>
      <w:rFonts w:eastAsia="Times New Roman"/>
      <w:szCs w:val="20"/>
      <w:lang w:eastAsia="ru-RU"/>
    </w:rPr>
  </w:style>
  <w:style w:type="paragraph" w:styleId="a7">
    <w:name w:val="Body Text Indent"/>
    <w:basedOn w:val="a"/>
    <w:link w:val="a8"/>
    <w:uiPriority w:val="99"/>
    <w:semiHidden/>
    <w:unhideWhenUsed/>
    <w:rsid w:val="00740E09"/>
    <w:pPr>
      <w:spacing w:after="120"/>
      <w:ind w:left="283"/>
      <w:jc w:val="both"/>
    </w:pPr>
    <w:rPr>
      <w:rFonts w:eastAsiaTheme="minorHAnsi"/>
      <w:szCs w:val="30"/>
      <w:lang w:eastAsia="en-US"/>
    </w:rPr>
  </w:style>
  <w:style w:type="character" w:customStyle="1" w:styleId="a8">
    <w:name w:val="Основной текст с отступом Знак"/>
    <w:basedOn w:val="a0"/>
    <w:link w:val="a7"/>
    <w:uiPriority w:val="99"/>
    <w:semiHidden/>
    <w:rsid w:val="00740E09"/>
  </w:style>
  <w:style w:type="paragraph" w:styleId="a9">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a"/>
    <w:semiHidden/>
    <w:rsid w:val="00CD5BCC"/>
    <w:rPr>
      <w:sz w:val="20"/>
    </w:rPr>
  </w:style>
  <w:style w:type="character" w:customStyle="1" w:styleId="aa">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9"/>
    <w:semiHidden/>
    <w:rsid w:val="00CD5BCC"/>
    <w:rPr>
      <w:rFonts w:eastAsia="Times New Roman"/>
      <w:sz w:val="20"/>
      <w:szCs w:val="20"/>
      <w:lang w:eastAsia="ru-RU"/>
    </w:rPr>
  </w:style>
  <w:style w:type="character" w:styleId="ab">
    <w:name w:val="footnote reference"/>
    <w:basedOn w:val="a0"/>
    <w:semiHidden/>
    <w:rsid w:val="00CD5BCC"/>
    <w:rPr>
      <w:vertAlign w:val="superscript"/>
    </w:rPr>
  </w:style>
  <w:style w:type="paragraph" w:styleId="ac">
    <w:name w:val="Balloon Text"/>
    <w:basedOn w:val="a"/>
    <w:link w:val="ad"/>
    <w:uiPriority w:val="99"/>
    <w:semiHidden/>
    <w:unhideWhenUsed/>
    <w:rsid w:val="00A41945"/>
    <w:rPr>
      <w:rFonts w:ascii="Tahoma" w:hAnsi="Tahoma" w:cs="Tahoma"/>
      <w:sz w:val="16"/>
      <w:szCs w:val="16"/>
    </w:rPr>
  </w:style>
  <w:style w:type="character" w:customStyle="1" w:styleId="ad">
    <w:name w:val="Текст выноски Знак"/>
    <w:basedOn w:val="a0"/>
    <w:link w:val="ac"/>
    <w:uiPriority w:val="99"/>
    <w:semiHidden/>
    <w:rsid w:val="00A41945"/>
    <w:rPr>
      <w:rFonts w:ascii="Tahoma" w:eastAsia="Times New Roman" w:hAnsi="Tahoma" w:cs="Tahoma"/>
      <w:sz w:val="16"/>
      <w:szCs w:val="16"/>
      <w:lang w:eastAsia="ru-RU"/>
    </w:rPr>
  </w:style>
  <w:style w:type="paragraph" w:customStyle="1" w:styleId="Style1">
    <w:name w:val="Style1"/>
    <w:basedOn w:val="a"/>
    <w:uiPriority w:val="99"/>
    <w:rsid w:val="00507E82"/>
    <w:pPr>
      <w:widowControl w:val="0"/>
      <w:autoSpaceDE w:val="0"/>
      <w:autoSpaceDN w:val="0"/>
      <w:adjustRightInd w:val="0"/>
      <w:spacing w:line="285" w:lineRule="exact"/>
      <w:jc w:val="both"/>
    </w:pPr>
    <w:rPr>
      <w:rFonts w:eastAsiaTheme="minorEastAsia"/>
      <w:sz w:val="24"/>
      <w:szCs w:val="24"/>
    </w:rPr>
  </w:style>
  <w:style w:type="paragraph" w:customStyle="1" w:styleId="Style3">
    <w:name w:val="Style3"/>
    <w:basedOn w:val="a"/>
    <w:uiPriority w:val="99"/>
    <w:rsid w:val="00507E82"/>
    <w:pPr>
      <w:widowControl w:val="0"/>
      <w:autoSpaceDE w:val="0"/>
      <w:autoSpaceDN w:val="0"/>
      <w:adjustRightInd w:val="0"/>
      <w:spacing w:line="283" w:lineRule="exact"/>
      <w:ind w:firstLine="739"/>
      <w:jc w:val="both"/>
    </w:pPr>
    <w:rPr>
      <w:rFonts w:eastAsiaTheme="minorEastAsia"/>
      <w:sz w:val="24"/>
      <w:szCs w:val="24"/>
    </w:rPr>
  </w:style>
  <w:style w:type="paragraph" w:customStyle="1" w:styleId="Style4">
    <w:name w:val="Style4"/>
    <w:basedOn w:val="a"/>
    <w:uiPriority w:val="99"/>
    <w:rsid w:val="00507E82"/>
    <w:pPr>
      <w:widowControl w:val="0"/>
      <w:autoSpaceDE w:val="0"/>
      <w:autoSpaceDN w:val="0"/>
      <w:adjustRightInd w:val="0"/>
    </w:pPr>
    <w:rPr>
      <w:rFonts w:eastAsiaTheme="minorEastAsia"/>
      <w:sz w:val="24"/>
      <w:szCs w:val="24"/>
    </w:rPr>
  </w:style>
  <w:style w:type="paragraph" w:customStyle="1" w:styleId="Style5">
    <w:name w:val="Style5"/>
    <w:basedOn w:val="a"/>
    <w:uiPriority w:val="99"/>
    <w:rsid w:val="00507E82"/>
    <w:pPr>
      <w:widowControl w:val="0"/>
      <w:autoSpaceDE w:val="0"/>
      <w:autoSpaceDN w:val="0"/>
      <w:adjustRightInd w:val="0"/>
      <w:spacing w:line="344" w:lineRule="exact"/>
      <w:ind w:firstLine="701"/>
      <w:jc w:val="both"/>
    </w:pPr>
    <w:rPr>
      <w:rFonts w:eastAsiaTheme="minorEastAsia"/>
      <w:sz w:val="24"/>
      <w:szCs w:val="24"/>
    </w:rPr>
  </w:style>
  <w:style w:type="paragraph" w:customStyle="1" w:styleId="Style6">
    <w:name w:val="Style6"/>
    <w:basedOn w:val="a"/>
    <w:uiPriority w:val="99"/>
    <w:rsid w:val="00507E82"/>
    <w:pPr>
      <w:widowControl w:val="0"/>
      <w:autoSpaceDE w:val="0"/>
      <w:autoSpaceDN w:val="0"/>
      <w:adjustRightInd w:val="0"/>
      <w:spacing w:line="298" w:lineRule="exact"/>
      <w:ind w:hanging="706"/>
    </w:pPr>
    <w:rPr>
      <w:rFonts w:eastAsiaTheme="minorEastAsia"/>
      <w:sz w:val="24"/>
      <w:szCs w:val="24"/>
    </w:rPr>
  </w:style>
  <w:style w:type="character" w:customStyle="1" w:styleId="FontStyle11">
    <w:name w:val="Font Style11"/>
    <w:basedOn w:val="a0"/>
    <w:uiPriority w:val="99"/>
    <w:rsid w:val="00507E82"/>
    <w:rPr>
      <w:rFonts w:ascii="Times New Roman" w:hAnsi="Times New Roman" w:cs="Times New Roman"/>
      <w:sz w:val="28"/>
      <w:szCs w:val="28"/>
    </w:rPr>
  </w:style>
  <w:style w:type="character" w:customStyle="1" w:styleId="FontStyle12">
    <w:name w:val="Font Style12"/>
    <w:basedOn w:val="a0"/>
    <w:uiPriority w:val="99"/>
    <w:rsid w:val="00507E82"/>
    <w:rPr>
      <w:rFonts w:ascii="Times New Roman" w:hAnsi="Times New Roman" w:cs="Times New Roman"/>
      <w:i/>
      <w:iCs/>
      <w:sz w:val="28"/>
      <w:szCs w:val="28"/>
    </w:rPr>
  </w:style>
  <w:style w:type="character" w:customStyle="1" w:styleId="FontStyle14">
    <w:name w:val="Font Style14"/>
    <w:basedOn w:val="a0"/>
    <w:uiPriority w:val="99"/>
    <w:rsid w:val="00507E82"/>
    <w:rPr>
      <w:rFonts w:ascii="Times New Roman" w:hAnsi="Times New Roman" w:cs="Times New Roman"/>
      <w:b/>
      <w:bCs/>
      <w:sz w:val="28"/>
      <w:szCs w:val="28"/>
    </w:rPr>
  </w:style>
  <w:style w:type="character" w:customStyle="1" w:styleId="h-normal">
    <w:name w:val="h-normal"/>
    <w:rsid w:val="002C6DD5"/>
  </w:style>
  <w:style w:type="character" w:styleId="ae">
    <w:name w:val="Hyperlink"/>
    <w:basedOn w:val="a0"/>
    <w:uiPriority w:val="99"/>
    <w:unhideWhenUsed/>
    <w:rsid w:val="002C6DD5"/>
    <w:rPr>
      <w:color w:val="0000FF"/>
      <w:u w:val="single"/>
    </w:rPr>
  </w:style>
  <w:style w:type="table" w:styleId="af">
    <w:name w:val="Table Grid"/>
    <w:basedOn w:val="a1"/>
    <w:uiPriority w:val="59"/>
    <w:rsid w:val="00086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617F4"/>
    <w:pPr>
      <w:ind w:left="720"/>
      <w:contextualSpacing/>
    </w:pPr>
  </w:style>
  <w:style w:type="paragraph" w:customStyle="1" w:styleId="newncpi">
    <w:name w:val="newncpi"/>
    <w:basedOn w:val="a"/>
    <w:rsid w:val="007951CA"/>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20066">
      <w:bodyDiv w:val="1"/>
      <w:marLeft w:val="0"/>
      <w:marRight w:val="0"/>
      <w:marTop w:val="0"/>
      <w:marBottom w:val="0"/>
      <w:divBdr>
        <w:top w:val="none" w:sz="0" w:space="0" w:color="auto"/>
        <w:left w:val="none" w:sz="0" w:space="0" w:color="auto"/>
        <w:bottom w:val="none" w:sz="0" w:space="0" w:color="auto"/>
        <w:right w:val="none" w:sz="0" w:space="0" w:color="auto"/>
      </w:divBdr>
    </w:div>
    <w:div w:id="18398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p/CckQRdqsFvb/?utm_source=ig_web_copy_li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me/MintrudSocBelarus/5642" TargetMode="External"/><Relationship Id="rId4" Type="http://schemas.microsoft.com/office/2007/relationships/stylesWithEffects" Target="stylesWithEffects.xml"/><Relationship Id="rId9" Type="http://schemas.openxmlformats.org/officeDocument/2006/relationships/hyperlink" Target="https://www.mintrud.gov.by/ru/trud-molodez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1B67E-93EB-4572-8B29-D637760C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 Ольга Григорьевна</dc:creator>
  <cp:lastModifiedBy>Кацко Сергей Анатольевич</cp:lastModifiedBy>
  <cp:revision>4</cp:revision>
  <cp:lastPrinted>2023-04-20T09:25:00Z</cp:lastPrinted>
  <dcterms:created xsi:type="dcterms:W3CDTF">2023-04-20T09:27:00Z</dcterms:created>
  <dcterms:modified xsi:type="dcterms:W3CDTF">2023-04-21T12:41:00Z</dcterms:modified>
</cp:coreProperties>
</file>